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9F" w:rsidRPr="002E4BB5" w:rsidRDefault="001D3A9B" w:rsidP="00A15F9F">
      <w:pPr>
        <w:jc w:val="left"/>
        <w:rPr>
          <w:b/>
        </w:rPr>
      </w:pPr>
      <w:bookmarkStart w:id="0" w:name="_GoBack"/>
      <w:bookmarkEnd w:id="0"/>
      <w:r>
        <w:rPr>
          <w:b/>
        </w:rPr>
        <w:t>2014</w:t>
      </w:r>
      <w:r w:rsidR="00A952F9">
        <w:rPr>
          <w:b/>
        </w:rPr>
        <w:t xml:space="preserve"> </w:t>
      </w:r>
      <w:r w:rsidR="002E4BB5" w:rsidRPr="002E4BB5">
        <w:rPr>
          <w:b/>
        </w:rPr>
        <w:t>ANNUAL WORKPLAN: OUPUT 4 – PILLAR 1</w:t>
      </w:r>
    </w:p>
    <w:p w:rsidR="00A15F9F" w:rsidRDefault="00A15F9F" w:rsidP="00A15F9F">
      <w:pPr>
        <w:jc w:val="left"/>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692"/>
        <w:gridCol w:w="3315"/>
        <w:gridCol w:w="501"/>
        <w:gridCol w:w="425"/>
        <w:gridCol w:w="425"/>
        <w:gridCol w:w="431"/>
        <w:gridCol w:w="919"/>
        <w:gridCol w:w="1888"/>
        <w:gridCol w:w="992"/>
        <w:gridCol w:w="1874"/>
        <w:gridCol w:w="1085"/>
      </w:tblGrid>
      <w:tr w:rsidR="005A1532" w:rsidRPr="009A1F95" w:rsidTr="00F00C68">
        <w:trPr>
          <w:trHeight w:val="276"/>
          <w:tblHeader/>
          <w:jc w:val="center"/>
        </w:trPr>
        <w:tc>
          <w:tcPr>
            <w:tcW w:w="925" w:type="pct"/>
            <w:vMerge w:val="restart"/>
            <w:shd w:val="clear" w:color="auto" w:fill="FFFF99"/>
          </w:tcPr>
          <w:p w:rsidR="00A15F9F" w:rsidRPr="009A1F95" w:rsidRDefault="00A15F9F" w:rsidP="00F905DB">
            <w:pPr>
              <w:jc w:val="center"/>
              <w:rPr>
                <w:rFonts w:cs="Arial"/>
                <w:b/>
                <w:sz w:val="20"/>
                <w:szCs w:val="20"/>
              </w:rPr>
            </w:pPr>
            <w:r w:rsidRPr="009A1F95">
              <w:rPr>
                <w:rFonts w:cs="Arial"/>
                <w:b/>
                <w:sz w:val="20"/>
                <w:szCs w:val="20"/>
              </w:rPr>
              <w:t>INTENDED OUTPUTS</w:t>
            </w:r>
          </w:p>
          <w:p w:rsidR="00A15F9F" w:rsidRPr="009A1F95" w:rsidRDefault="00A15F9F" w:rsidP="00F905DB">
            <w:pPr>
              <w:jc w:val="center"/>
              <w:rPr>
                <w:rFonts w:cs="Arial"/>
                <w:b/>
                <w:sz w:val="20"/>
                <w:szCs w:val="20"/>
              </w:rPr>
            </w:pPr>
            <w:r w:rsidRPr="009A1F95">
              <w:rPr>
                <w:rFonts w:cs="Arial"/>
                <w:i/>
                <w:sz w:val="16"/>
                <w:szCs w:val="16"/>
              </w:rPr>
              <w:t>And baseline, associated indicators and annual targets</w:t>
            </w:r>
          </w:p>
        </w:tc>
        <w:tc>
          <w:tcPr>
            <w:tcW w:w="1139" w:type="pct"/>
            <w:vMerge w:val="restart"/>
            <w:shd w:val="clear" w:color="auto" w:fill="FFFF99"/>
          </w:tcPr>
          <w:p w:rsidR="00A15F9F" w:rsidRPr="009A1F95" w:rsidRDefault="00A15F9F" w:rsidP="00F905DB">
            <w:pPr>
              <w:jc w:val="center"/>
              <w:rPr>
                <w:rFonts w:cs="Arial"/>
                <w:b/>
                <w:sz w:val="20"/>
                <w:szCs w:val="20"/>
              </w:rPr>
            </w:pPr>
            <w:r w:rsidRPr="009A1F95">
              <w:rPr>
                <w:rFonts w:cs="Arial"/>
                <w:b/>
                <w:sz w:val="20"/>
                <w:szCs w:val="20"/>
              </w:rPr>
              <w:t>INDICATIVE ACTIVITIES</w:t>
            </w:r>
          </w:p>
          <w:p w:rsidR="00A15F9F" w:rsidRPr="009A1F95" w:rsidRDefault="00A15F9F" w:rsidP="00F905DB">
            <w:pPr>
              <w:jc w:val="center"/>
              <w:rPr>
                <w:rFonts w:cs="Arial"/>
                <w:sz w:val="20"/>
                <w:szCs w:val="20"/>
              </w:rPr>
            </w:pPr>
            <w:r w:rsidRPr="009A1F95">
              <w:rPr>
                <w:rFonts w:cs="Arial"/>
                <w:bCs/>
                <w:i/>
                <w:sz w:val="16"/>
                <w:szCs w:val="16"/>
              </w:rPr>
              <w:t>List activity results and associated actions</w:t>
            </w:r>
          </w:p>
        </w:tc>
        <w:tc>
          <w:tcPr>
            <w:tcW w:w="612" w:type="pct"/>
            <w:gridSpan w:val="4"/>
            <w:shd w:val="clear" w:color="auto" w:fill="FFFF99"/>
          </w:tcPr>
          <w:p w:rsidR="00A15F9F" w:rsidRPr="009A1F95" w:rsidRDefault="00A15F9F" w:rsidP="00F905DB">
            <w:pPr>
              <w:jc w:val="center"/>
              <w:rPr>
                <w:rFonts w:cs="Arial"/>
                <w:b/>
                <w:sz w:val="20"/>
                <w:szCs w:val="20"/>
              </w:rPr>
            </w:pPr>
            <w:r w:rsidRPr="009A1F95">
              <w:rPr>
                <w:rFonts w:cs="Arial"/>
                <w:b/>
                <w:bCs/>
                <w:sz w:val="16"/>
                <w:szCs w:val="16"/>
              </w:rPr>
              <w:t>TIMEFRAME</w:t>
            </w:r>
          </w:p>
        </w:tc>
        <w:tc>
          <w:tcPr>
            <w:tcW w:w="316" w:type="pct"/>
            <w:vMerge w:val="restart"/>
            <w:shd w:val="clear" w:color="auto" w:fill="FFFF99"/>
          </w:tcPr>
          <w:p w:rsidR="00A15F9F" w:rsidRPr="009A1F95" w:rsidRDefault="00A15F9F" w:rsidP="00F905DB">
            <w:pPr>
              <w:jc w:val="center"/>
              <w:rPr>
                <w:rFonts w:cs="Arial"/>
                <w:b/>
                <w:bCs/>
                <w:sz w:val="16"/>
                <w:szCs w:val="16"/>
              </w:rPr>
            </w:pPr>
            <w:r w:rsidRPr="009A1F95">
              <w:rPr>
                <w:rFonts w:cs="Arial"/>
                <w:b/>
                <w:bCs/>
                <w:sz w:val="16"/>
                <w:szCs w:val="16"/>
              </w:rPr>
              <w:t>Implementing Agency</w:t>
            </w:r>
          </w:p>
        </w:tc>
        <w:tc>
          <w:tcPr>
            <w:tcW w:w="649" w:type="pct"/>
            <w:vMerge w:val="restart"/>
            <w:shd w:val="clear" w:color="auto" w:fill="FFFF99"/>
            <w:vAlign w:val="center"/>
          </w:tcPr>
          <w:p w:rsidR="00A15F9F" w:rsidRPr="009A1F95" w:rsidRDefault="00A15F9F" w:rsidP="00F905DB">
            <w:pPr>
              <w:jc w:val="center"/>
              <w:rPr>
                <w:rFonts w:cs="Arial"/>
                <w:b/>
                <w:sz w:val="20"/>
                <w:szCs w:val="20"/>
              </w:rPr>
            </w:pPr>
            <w:r w:rsidRPr="009A1F95">
              <w:rPr>
                <w:rFonts w:cs="Arial"/>
                <w:b/>
                <w:bCs/>
                <w:sz w:val="16"/>
                <w:szCs w:val="16"/>
              </w:rPr>
              <w:t>RESPONSIBLE PARTY</w:t>
            </w:r>
          </w:p>
        </w:tc>
        <w:tc>
          <w:tcPr>
            <w:tcW w:w="1358" w:type="pct"/>
            <w:gridSpan w:val="3"/>
            <w:shd w:val="clear" w:color="auto" w:fill="FFFF99"/>
            <w:vAlign w:val="center"/>
          </w:tcPr>
          <w:p w:rsidR="00A15F9F" w:rsidRPr="009A1F95" w:rsidRDefault="00A15F9F" w:rsidP="00F905DB">
            <w:pPr>
              <w:keepNext/>
              <w:ind w:hanging="18"/>
              <w:jc w:val="center"/>
              <w:outlineLvl w:val="1"/>
              <w:rPr>
                <w:rFonts w:cs="Arial"/>
                <w:b/>
                <w:bCs/>
                <w:sz w:val="20"/>
                <w:szCs w:val="20"/>
              </w:rPr>
            </w:pPr>
            <w:r w:rsidRPr="009A1F95">
              <w:rPr>
                <w:rFonts w:cs="Arial"/>
                <w:b/>
                <w:bCs/>
                <w:sz w:val="16"/>
                <w:szCs w:val="16"/>
              </w:rPr>
              <w:t>PLANNED BUDGET</w:t>
            </w:r>
          </w:p>
        </w:tc>
      </w:tr>
      <w:tr w:rsidR="005A1532" w:rsidRPr="009A1F95" w:rsidTr="00F00C68">
        <w:trPr>
          <w:trHeight w:val="275"/>
          <w:tblHeader/>
          <w:jc w:val="center"/>
        </w:trPr>
        <w:tc>
          <w:tcPr>
            <w:tcW w:w="925" w:type="pct"/>
            <w:vMerge/>
            <w:shd w:val="clear" w:color="auto" w:fill="FFFF99"/>
          </w:tcPr>
          <w:p w:rsidR="00A15F9F" w:rsidRPr="009A1F95" w:rsidRDefault="00A15F9F" w:rsidP="00F905DB">
            <w:pPr>
              <w:jc w:val="center"/>
              <w:rPr>
                <w:rFonts w:cs="Arial"/>
                <w:b/>
                <w:sz w:val="20"/>
                <w:szCs w:val="20"/>
              </w:rPr>
            </w:pPr>
          </w:p>
        </w:tc>
        <w:tc>
          <w:tcPr>
            <w:tcW w:w="1139" w:type="pct"/>
            <w:vMerge/>
            <w:tcBorders>
              <w:bottom w:val="single" w:sz="4" w:space="0" w:color="auto"/>
            </w:tcBorders>
            <w:shd w:val="clear" w:color="auto" w:fill="FFFF99"/>
          </w:tcPr>
          <w:p w:rsidR="00A15F9F" w:rsidRPr="009A1F95" w:rsidRDefault="00A15F9F" w:rsidP="00F905DB">
            <w:pPr>
              <w:jc w:val="center"/>
              <w:rPr>
                <w:rFonts w:cs="Arial"/>
                <w:b/>
                <w:sz w:val="20"/>
                <w:szCs w:val="20"/>
              </w:rPr>
            </w:pPr>
          </w:p>
        </w:tc>
        <w:tc>
          <w:tcPr>
            <w:tcW w:w="172"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Q1</w:t>
            </w:r>
          </w:p>
        </w:tc>
        <w:tc>
          <w:tcPr>
            <w:tcW w:w="146"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Q2</w:t>
            </w:r>
          </w:p>
        </w:tc>
        <w:tc>
          <w:tcPr>
            <w:tcW w:w="146"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Q3</w:t>
            </w:r>
          </w:p>
        </w:tc>
        <w:tc>
          <w:tcPr>
            <w:tcW w:w="148"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Q4</w:t>
            </w:r>
          </w:p>
        </w:tc>
        <w:tc>
          <w:tcPr>
            <w:tcW w:w="316" w:type="pct"/>
            <w:vMerge/>
            <w:shd w:val="clear" w:color="auto" w:fill="FFFF99"/>
          </w:tcPr>
          <w:p w:rsidR="00A15F9F" w:rsidRPr="009A1F95" w:rsidRDefault="00A15F9F" w:rsidP="00F905DB">
            <w:pPr>
              <w:jc w:val="center"/>
              <w:rPr>
                <w:rFonts w:cs="Arial"/>
                <w:b/>
                <w:sz w:val="20"/>
                <w:szCs w:val="20"/>
              </w:rPr>
            </w:pPr>
          </w:p>
        </w:tc>
        <w:tc>
          <w:tcPr>
            <w:tcW w:w="649" w:type="pct"/>
            <w:vMerge/>
            <w:shd w:val="clear" w:color="auto" w:fill="FFFF99"/>
          </w:tcPr>
          <w:p w:rsidR="00A15F9F" w:rsidRPr="009A1F95" w:rsidRDefault="00A15F9F" w:rsidP="00F905DB">
            <w:pPr>
              <w:jc w:val="center"/>
              <w:rPr>
                <w:rFonts w:cs="Arial"/>
                <w:b/>
                <w:sz w:val="20"/>
                <w:szCs w:val="20"/>
              </w:rPr>
            </w:pPr>
          </w:p>
        </w:tc>
        <w:tc>
          <w:tcPr>
            <w:tcW w:w="341" w:type="pct"/>
            <w:shd w:val="clear" w:color="auto" w:fill="FFFF99"/>
            <w:vAlign w:val="center"/>
          </w:tcPr>
          <w:p w:rsidR="00A15F9F" w:rsidRPr="009A1F95" w:rsidRDefault="00A15F9F" w:rsidP="00F905DB">
            <w:pPr>
              <w:pStyle w:val="Standard"/>
              <w:jc w:val="center"/>
              <w:rPr>
                <w:sz w:val="16"/>
                <w:szCs w:val="16"/>
              </w:rPr>
            </w:pPr>
            <w:r w:rsidRPr="009A1F95">
              <w:rPr>
                <w:sz w:val="16"/>
                <w:szCs w:val="16"/>
              </w:rPr>
              <w:t>Funding Source</w:t>
            </w:r>
          </w:p>
        </w:tc>
        <w:tc>
          <w:tcPr>
            <w:tcW w:w="644" w:type="pct"/>
            <w:shd w:val="clear" w:color="auto" w:fill="FFFF99"/>
          </w:tcPr>
          <w:p w:rsidR="00A15F9F" w:rsidRPr="009A1F95" w:rsidRDefault="00A15F9F" w:rsidP="00F905DB">
            <w:pPr>
              <w:keepNext/>
              <w:ind w:left="-138"/>
              <w:jc w:val="center"/>
              <w:outlineLvl w:val="1"/>
              <w:rPr>
                <w:rFonts w:cs="Arial"/>
                <w:sz w:val="16"/>
                <w:szCs w:val="16"/>
              </w:rPr>
            </w:pPr>
            <w:r w:rsidRPr="009A1F95">
              <w:rPr>
                <w:rFonts w:cs="Arial"/>
                <w:sz w:val="16"/>
                <w:szCs w:val="16"/>
              </w:rPr>
              <w:t xml:space="preserve">Budget </w:t>
            </w:r>
          </w:p>
          <w:p w:rsidR="00A15F9F" w:rsidRPr="009A1F95" w:rsidRDefault="00A15F9F" w:rsidP="00F905DB">
            <w:pPr>
              <w:keepNext/>
              <w:ind w:left="-138"/>
              <w:jc w:val="center"/>
              <w:outlineLvl w:val="1"/>
              <w:rPr>
                <w:rFonts w:cs="Arial"/>
                <w:b/>
                <w:bCs/>
                <w:sz w:val="20"/>
                <w:szCs w:val="20"/>
              </w:rPr>
            </w:pPr>
            <w:r w:rsidRPr="009A1F95">
              <w:rPr>
                <w:rFonts w:cs="Arial"/>
                <w:sz w:val="16"/>
                <w:szCs w:val="16"/>
              </w:rPr>
              <w:t>Description</w:t>
            </w:r>
          </w:p>
        </w:tc>
        <w:tc>
          <w:tcPr>
            <w:tcW w:w="373" w:type="pct"/>
            <w:shd w:val="clear" w:color="auto" w:fill="FFFF99"/>
            <w:vAlign w:val="center"/>
          </w:tcPr>
          <w:p w:rsidR="00A15F9F" w:rsidRPr="009A1F95" w:rsidRDefault="00A15F9F" w:rsidP="00F905DB">
            <w:pPr>
              <w:keepNext/>
              <w:jc w:val="center"/>
              <w:outlineLvl w:val="1"/>
              <w:rPr>
                <w:rFonts w:cs="Arial"/>
                <w:b/>
                <w:bCs/>
                <w:sz w:val="20"/>
                <w:szCs w:val="20"/>
              </w:rPr>
            </w:pPr>
            <w:r w:rsidRPr="009A1F95">
              <w:rPr>
                <w:rFonts w:cs="Arial"/>
                <w:sz w:val="16"/>
                <w:szCs w:val="16"/>
              </w:rPr>
              <w:t>Amount (USD)</w:t>
            </w:r>
          </w:p>
        </w:tc>
      </w:tr>
      <w:tr w:rsidR="005A1532" w:rsidRPr="009A1F95" w:rsidTr="00CE16A9">
        <w:trPr>
          <w:trHeight w:val="1178"/>
          <w:jc w:val="center"/>
        </w:trPr>
        <w:tc>
          <w:tcPr>
            <w:tcW w:w="925" w:type="pct"/>
            <w:vMerge w:val="restart"/>
          </w:tcPr>
          <w:p w:rsidR="00C524AD" w:rsidRPr="009A1F95" w:rsidRDefault="00C524AD" w:rsidP="007B0E18">
            <w:pPr>
              <w:rPr>
                <w:rFonts w:cs="Arial"/>
                <w:sz w:val="16"/>
              </w:rPr>
            </w:pPr>
            <w:r w:rsidRPr="009A1F95">
              <w:rPr>
                <w:rFonts w:cs="Arial"/>
                <w:b/>
                <w:sz w:val="20"/>
              </w:rPr>
              <w:t>Output 4</w:t>
            </w:r>
            <w:r w:rsidRPr="009A1F95">
              <w:rPr>
                <w:rFonts w:cs="Arial"/>
                <w:sz w:val="20"/>
              </w:rPr>
              <w:t xml:space="preserve">: </w:t>
            </w:r>
            <w:r w:rsidRPr="009A1F95">
              <w:rPr>
                <w:rFonts w:cs="Arial"/>
                <w:sz w:val="16"/>
              </w:rPr>
              <w:t>Strengthened institutional capacity of institutions to support sustainable livelihoods and reintegration programmes</w:t>
            </w:r>
            <w:r w:rsidR="007B0E18">
              <w:rPr>
                <w:rFonts w:cs="Arial"/>
                <w:sz w:val="16"/>
              </w:rPr>
              <w:t>.</w:t>
            </w:r>
          </w:p>
          <w:p w:rsidR="00C524AD" w:rsidRPr="009A1F95" w:rsidRDefault="00C524AD" w:rsidP="00C524AD">
            <w:pPr>
              <w:rPr>
                <w:rFonts w:cs="Arial"/>
                <w:b/>
                <w:sz w:val="16"/>
                <w:szCs w:val="16"/>
              </w:rPr>
            </w:pPr>
          </w:p>
          <w:p w:rsidR="00C524AD" w:rsidRPr="009A1F95" w:rsidRDefault="001D3A9B" w:rsidP="00C524AD">
            <w:pPr>
              <w:rPr>
                <w:rFonts w:cs="Arial"/>
                <w:b/>
                <w:sz w:val="16"/>
                <w:szCs w:val="16"/>
              </w:rPr>
            </w:pPr>
            <w:r>
              <w:rPr>
                <w:rFonts w:cs="Arial"/>
                <w:b/>
                <w:sz w:val="16"/>
                <w:szCs w:val="16"/>
              </w:rPr>
              <w:t>Baseline data: Dec 31, 2013</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No national financial inclusion roadmap developed in Myanmar yet;</w:t>
            </w:r>
          </w:p>
          <w:p w:rsidR="007B0E18" w:rsidRPr="007B0E18" w:rsidRDefault="001D3A9B" w:rsidP="00F943A3">
            <w:pPr>
              <w:numPr>
                <w:ilvl w:val="0"/>
                <w:numId w:val="2"/>
              </w:numPr>
              <w:rPr>
                <w:rFonts w:cs="Arial"/>
                <w:sz w:val="16"/>
                <w:szCs w:val="16"/>
                <w:lang w:val="en-US"/>
              </w:rPr>
            </w:pPr>
            <w:r>
              <w:rPr>
                <w:rFonts w:cs="Arial"/>
                <w:sz w:val="16"/>
                <w:szCs w:val="16"/>
                <w:lang w:val="en-US"/>
              </w:rPr>
              <w:t>One</w:t>
            </w:r>
            <w:r w:rsidR="007B0E18" w:rsidRPr="007B0E18">
              <w:rPr>
                <w:rFonts w:cs="Arial"/>
                <w:sz w:val="16"/>
                <w:szCs w:val="16"/>
                <w:lang w:val="en-US"/>
              </w:rPr>
              <w:t xml:space="preserve"> new leading microfinance service provider introduced from Asia region;</w:t>
            </w:r>
          </w:p>
          <w:p w:rsidR="005C0324" w:rsidRPr="005C0324" w:rsidRDefault="005C0324" w:rsidP="00F943A3">
            <w:pPr>
              <w:numPr>
                <w:ilvl w:val="0"/>
                <w:numId w:val="2"/>
              </w:numPr>
              <w:rPr>
                <w:rFonts w:cs="Arial"/>
                <w:sz w:val="16"/>
                <w:szCs w:val="16"/>
                <w:lang w:val="en-US"/>
              </w:rPr>
            </w:pPr>
            <w:r w:rsidRPr="005C0324">
              <w:rPr>
                <w:rFonts w:cs="Arial"/>
                <w:sz w:val="16"/>
                <w:szCs w:val="16"/>
                <w:lang w:val="en-US"/>
              </w:rPr>
              <w:t>Micro-finance operations and ownership transferred to the selected financial intermediary;</w:t>
            </w:r>
          </w:p>
          <w:p w:rsidR="0006167D" w:rsidRPr="0006167D" w:rsidRDefault="0006167D" w:rsidP="00F943A3">
            <w:pPr>
              <w:pStyle w:val="ListParagraph"/>
              <w:numPr>
                <w:ilvl w:val="0"/>
                <w:numId w:val="2"/>
              </w:numPr>
              <w:rPr>
                <w:rFonts w:ascii="Arial" w:hAnsi="Arial" w:cs="Arial"/>
                <w:sz w:val="16"/>
                <w:szCs w:val="16"/>
              </w:rPr>
            </w:pPr>
            <w:r w:rsidRPr="0006167D">
              <w:rPr>
                <w:rFonts w:ascii="Arial" w:hAnsi="Arial" w:cs="Arial"/>
                <w:sz w:val="16"/>
                <w:szCs w:val="16"/>
              </w:rPr>
              <w:t xml:space="preserve">Zero number of </w:t>
            </w:r>
            <w:r>
              <w:rPr>
                <w:rFonts w:ascii="Arial" w:hAnsi="Arial" w:cs="Arial"/>
                <w:sz w:val="16"/>
                <w:szCs w:val="16"/>
              </w:rPr>
              <w:t>vocational training institution</w:t>
            </w:r>
            <w:r w:rsidRPr="0006167D">
              <w:rPr>
                <w:rFonts w:ascii="Arial" w:hAnsi="Arial" w:cs="Arial"/>
                <w:sz w:val="16"/>
                <w:szCs w:val="16"/>
              </w:rPr>
              <w:t>’</w:t>
            </w:r>
            <w:r>
              <w:rPr>
                <w:rFonts w:ascii="Arial" w:hAnsi="Arial" w:cs="Arial"/>
                <w:sz w:val="16"/>
                <w:szCs w:val="16"/>
              </w:rPr>
              <w:t>s</w:t>
            </w:r>
            <w:r w:rsidRPr="0006167D">
              <w:rPr>
                <w:rFonts w:ascii="Arial" w:hAnsi="Arial" w:cs="Arial"/>
                <w:sz w:val="16"/>
                <w:szCs w:val="16"/>
              </w:rPr>
              <w:t xml:space="preserve"> capacities assessed and strengthened. </w:t>
            </w:r>
          </w:p>
          <w:p w:rsidR="007B0E18" w:rsidRPr="007B0E18" w:rsidRDefault="007B0E18" w:rsidP="0006167D">
            <w:pPr>
              <w:rPr>
                <w:rFonts w:cs="Arial"/>
                <w:sz w:val="16"/>
                <w:szCs w:val="16"/>
                <w:lang w:val="en-US"/>
              </w:rPr>
            </w:pPr>
          </w:p>
          <w:p w:rsidR="007B0E18" w:rsidRPr="007B0E18" w:rsidRDefault="007B0E18" w:rsidP="007B0E18">
            <w:pPr>
              <w:rPr>
                <w:rFonts w:cs="Arial"/>
                <w:sz w:val="18"/>
                <w:szCs w:val="18"/>
                <w:lang w:val="en-US"/>
              </w:rPr>
            </w:pPr>
          </w:p>
          <w:p w:rsidR="007B0E18" w:rsidRPr="007B0E18" w:rsidRDefault="007B0E18" w:rsidP="007B0E18">
            <w:pPr>
              <w:rPr>
                <w:rFonts w:cs="Arial"/>
                <w:b/>
                <w:sz w:val="18"/>
                <w:szCs w:val="18"/>
                <w:lang w:val="en-US"/>
              </w:rPr>
            </w:pPr>
            <w:r w:rsidRPr="007B0E18">
              <w:rPr>
                <w:rFonts w:cs="Arial"/>
                <w:b/>
                <w:sz w:val="18"/>
                <w:szCs w:val="18"/>
                <w:lang w:val="en-US"/>
              </w:rPr>
              <w:t xml:space="preserve">Indicators: </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National financial inclusion roadmap developed in Myanmar;</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Number of leading micro-finance service providers from Asia Region have been introduced;</w:t>
            </w:r>
          </w:p>
          <w:p w:rsidR="007B0E18" w:rsidRPr="007B0E18" w:rsidRDefault="007B0E18" w:rsidP="00F943A3">
            <w:pPr>
              <w:numPr>
                <w:ilvl w:val="0"/>
                <w:numId w:val="2"/>
              </w:numPr>
              <w:rPr>
                <w:rFonts w:cs="Arial"/>
                <w:sz w:val="16"/>
                <w:szCs w:val="16"/>
                <w:lang w:val="en-US"/>
              </w:rPr>
            </w:pPr>
            <w:r w:rsidRPr="007B0E18">
              <w:rPr>
                <w:rFonts w:cs="Arial"/>
                <w:sz w:val="16"/>
                <w:szCs w:val="16"/>
                <w:lang w:val="en-US"/>
              </w:rPr>
              <w:t>Micro-finance operations and ownership transferred to the selected financial intermediary;</w:t>
            </w:r>
          </w:p>
          <w:p w:rsidR="00C524AD" w:rsidRPr="009A45FB" w:rsidRDefault="007B0E18" w:rsidP="00F943A3">
            <w:pPr>
              <w:numPr>
                <w:ilvl w:val="0"/>
                <w:numId w:val="2"/>
              </w:numPr>
              <w:rPr>
                <w:rFonts w:cs="Arial"/>
                <w:sz w:val="16"/>
                <w:szCs w:val="16"/>
                <w:lang w:val="en-US"/>
              </w:rPr>
            </w:pPr>
            <w:r w:rsidRPr="007B0E18">
              <w:rPr>
                <w:rFonts w:cs="Arial"/>
                <w:sz w:val="16"/>
                <w:szCs w:val="16"/>
                <w:lang w:val="en-US"/>
              </w:rPr>
              <w:t xml:space="preserve">Number of vocational training institutions’ capacities </w:t>
            </w:r>
            <w:r w:rsidR="0006167D">
              <w:rPr>
                <w:rFonts w:cs="Arial"/>
                <w:sz w:val="16"/>
                <w:szCs w:val="16"/>
                <w:lang w:val="en-US"/>
              </w:rPr>
              <w:t xml:space="preserve">assessed and </w:t>
            </w:r>
            <w:r w:rsidRPr="007B0E18">
              <w:rPr>
                <w:rFonts w:cs="Arial"/>
                <w:sz w:val="16"/>
                <w:szCs w:val="16"/>
                <w:lang w:val="en-US"/>
              </w:rPr>
              <w:t>strengthened.</w:t>
            </w:r>
          </w:p>
        </w:tc>
        <w:tc>
          <w:tcPr>
            <w:tcW w:w="1139" w:type="pct"/>
            <w:shd w:val="clear" w:color="auto" w:fill="auto"/>
          </w:tcPr>
          <w:p w:rsidR="00C524AD" w:rsidRPr="009A1F95" w:rsidRDefault="00C524AD" w:rsidP="00F943A3">
            <w:pPr>
              <w:pStyle w:val="ListParagraph"/>
              <w:numPr>
                <w:ilvl w:val="1"/>
                <w:numId w:val="7"/>
              </w:numPr>
              <w:rPr>
                <w:rFonts w:ascii="Arial" w:hAnsi="Arial" w:cs="Arial"/>
                <w:iCs/>
                <w:sz w:val="16"/>
                <w:szCs w:val="16"/>
              </w:rPr>
            </w:pPr>
            <w:r w:rsidRPr="009A1F95">
              <w:rPr>
                <w:rFonts w:ascii="Arial" w:hAnsi="Arial" w:cs="Arial"/>
                <w:b/>
                <w:iCs/>
                <w:sz w:val="16"/>
                <w:szCs w:val="16"/>
              </w:rPr>
              <w:t>Activity Result:</w:t>
            </w:r>
            <w:r w:rsidRPr="009A1F95">
              <w:rPr>
                <w:rFonts w:ascii="Arial" w:hAnsi="Arial" w:cs="Arial"/>
                <w:iCs/>
                <w:sz w:val="16"/>
                <w:szCs w:val="16"/>
              </w:rPr>
              <w:t xml:space="preserve"> </w:t>
            </w:r>
            <w:r w:rsidR="009A1F95" w:rsidRPr="009A1F95">
              <w:rPr>
                <w:rFonts w:ascii="Arial" w:hAnsi="Arial" w:cs="Arial"/>
                <w:iCs/>
                <w:sz w:val="16"/>
                <w:szCs w:val="16"/>
              </w:rPr>
              <w:br/>
            </w:r>
            <w:r w:rsidRPr="009A1F95">
              <w:rPr>
                <w:rFonts w:ascii="Arial" w:hAnsi="Arial" w:cs="Arial"/>
                <w:iCs/>
                <w:sz w:val="16"/>
                <w:szCs w:val="16"/>
              </w:rPr>
              <w:t>Increased institutional capacity to promote inclusive rural financial services</w:t>
            </w:r>
          </w:p>
          <w:p w:rsidR="00C524AD" w:rsidRPr="009A1F95" w:rsidRDefault="00C524AD" w:rsidP="00F905DB">
            <w:pPr>
              <w:jc w:val="left"/>
              <w:rPr>
                <w:rFonts w:cs="Arial"/>
                <w:iCs/>
                <w:sz w:val="16"/>
              </w:rPr>
            </w:pPr>
            <w:r w:rsidRPr="009A1F95">
              <w:rPr>
                <w:rFonts w:cs="Arial"/>
                <w:iCs/>
                <w:sz w:val="16"/>
              </w:rPr>
              <w:t xml:space="preserve"> </w:t>
            </w:r>
          </w:p>
        </w:tc>
        <w:tc>
          <w:tcPr>
            <w:tcW w:w="172" w:type="pct"/>
          </w:tcPr>
          <w:p w:rsidR="00C524AD" w:rsidRPr="009A1F95" w:rsidRDefault="00C524AD" w:rsidP="00F905DB">
            <w:pPr>
              <w:spacing w:after="0"/>
              <w:contextualSpacing/>
              <w:jc w:val="left"/>
              <w:rPr>
                <w:rFonts w:cs="Arial"/>
                <w:b/>
                <w:sz w:val="16"/>
                <w:szCs w:val="16"/>
              </w:rPr>
            </w:pPr>
          </w:p>
        </w:tc>
        <w:tc>
          <w:tcPr>
            <w:tcW w:w="146" w:type="pct"/>
          </w:tcPr>
          <w:p w:rsidR="00C524AD" w:rsidRPr="009A1F95" w:rsidRDefault="00C524AD" w:rsidP="00F905DB">
            <w:pPr>
              <w:spacing w:after="0"/>
              <w:contextualSpacing/>
              <w:jc w:val="left"/>
              <w:rPr>
                <w:rFonts w:cs="Arial"/>
                <w:b/>
                <w:sz w:val="16"/>
                <w:szCs w:val="16"/>
              </w:rPr>
            </w:pPr>
          </w:p>
        </w:tc>
        <w:tc>
          <w:tcPr>
            <w:tcW w:w="146" w:type="pct"/>
          </w:tcPr>
          <w:p w:rsidR="00C524AD" w:rsidRPr="009A1F95" w:rsidRDefault="00C524AD" w:rsidP="00F905DB">
            <w:pPr>
              <w:spacing w:after="0"/>
              <w:contextualSpacing/>
              <w:jc w:val="left"/>
              <w:rPr>
                <w:rFonts w:cs="Arial"/>
                <w:b/>
                <w:sz w:val="16"/>
                <w:szCs w:val="16"/>
              </w:rPr>
            </w:pPr>
          </w:p>
        </w:tc>
        <w:tc>
          <w:tcPr>
            <w:tcW w:w="148" w:type="pct"/>
          </w:tcPr>
          <w:p w:rsidR="00C524AD" w:rsidRPr="009A1F95" w:rsidRDefault="00C524AD" w:rsidP="00F905DB">
            <w:pPr>
              <w:spacing w:after="0"/>
              <w:contextualSpacing/>
              <w:jc w:val="left"/>
              <w:rPr>
                <w:rFonts w:cs="Arial"/>
                <w:b/>
                <w:sz w:val="16"/>
                <w:szCs w:val="16"/>
              </w:rPr>
            </w:pPr>
          </w:p>
        </w:tc>
        <w:tc>
          <w:tcPr>
            <w:tcW w:w="316" w:type="pct"/>
          </w:tcPr>
          <w:p w:rsidR="00C524AD" w:rsidRPr="009A1F95" w:rsidRDefault="00C524AD" w:rsidP="00F905DB">
            <w:pPr>
              <w:spacing w:after="0"/>
              <w:contextualSpacing/>
              <w:jc w:val="left"/>
              <w:rPr>
                <w:rFonts w:cs="Arial"/>
                <w:b/>
                <w:sz w:val="16"/>
                <w:szCs w:val="16"/>
              </w:rPr>
            </w:pPr>
            <w:r w:rsidRPr="009A1F95">
              <w:rPr>
                <w:rFonts w:cs="Arial"/>
                <w:b/>
                <w:sz w:val="16"/>
                <w:szCs w:val="16"/>
              </w:rPr>
              <w:t>UNDP &amp; UNCDF</w:t>
            </w:r>
          </w:p>
        </w:tc>
        <w:tc>
          <w:tcPr>
            <w:tcW w:w="649" w:type="pct"/>
            <w:vMerge w:val="restart"/>
            <w:shd w:val="clear" w:color="auto" w:fill="auto"/>
          </w:tcPr>
          <w:p w:rsidR="00C524AD" w:rsidRPr="009A1F95" w:rsidRDefault="00C524AD" w:rsidP="00F905DB">
            <w:pPr>
              <w:spacing w:after="0"/>
              <w:contextualSpacing/>
              <w:jc w:val="left"/>
              <w:rPr>
                <w:rFonts w:cs="Arial"/>
                <w:sz w:val="20"/>
                <w:szCs w:val="20"/>
              </w:rPr>
            </w:pPr>
            <w:r w:rsidRPr="009A1F95">
              <w:rPr>
                <w:rFonts w:cs="Arial"/>
                <w:b/>
                <w:sz w:val="16"/>
                <w:szCs w:val="16"/>
              </w:rPr>
              <w:t>Main partners</w:t>
            </w:r>
            <w:r w:rsidRPr="009A1F95">
              <w:rPr>
                <w:rFonts w:cs="Arial"/>
                <w:sz w:val="16"/>
                <w:szCs w:val="16"/>
              </w:rPr>
              <w:t>:</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UNDP,</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UNCDF,</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Ministry of </w:t>
            </w:r>
            <w:r w:rsidR="004D6229" w:rsidRPr="009A1F95">
              <w:rPr>
                <w:rFonts w:ascii="Arial" w:hAnsi="Arial" w:cs="Arial"/>
                <w:sz w:val="16"/>
                <w:szCs w:val="16"/>
              </w:rPr>
              <w:t xml:space="preserve"> </w:t>
            </w:r>
            <w:r w:rsidRPr="009A1F95">
              <w:rPr>
                <w:rFonts w:ascii="Arial" w:hAnsi="Arial" w:cs="Arial"/>
                <w:sz w:val="16"/>
                <w:szCs w:val="16"/>
              </w:rPr>
              <w:t>Finance -</w:t>
            </w:r>
            <w:r w:rsidR="009A1F95" w:rsidRPr="009A1F95">
              <w:rPr>
                <w:rFonts w:ascii="Arial" w:hAnsi="Arial" w:cs="Arial"/>
                <w:sz w:val="16"/>
                <w:szCs w:val="16"/>
              </w:rPr>
              <w:t xml:space="preserve"> </w:t>
            </w:r>
            <w:proofErr w:type="spellStart"/>
            <w:r w:rsidRPr="009A1F95">
              <w:rPr>
                <w:rFonts w:ascii="Arial" w:hAnsi="Arial" w:cs="Arial"/>
                <w:sz w:val="16"/>
                <w:szCs w:val="16"/>
              </w:rPr>
              <w:t>Myanma</w:t>
            </w:r>
            <w:proofErr w:type="spellEnd"/>
            <w:r w:rsidRPr="009A1F95">
              <w:rPr>
                <w:rFonts w:ascii="Arial" w:hAnsi="Arial" w:cs="Arial"/>
                <w:sz w:val="16"/>
                <w:szCs w:val="16"/>
              </w:rPr>
              <w:t xml:space="preserve"> Microfinance Supervisory Enterprise,</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Ministry of Cooperatives – Small Scale Industries Department.</w:t>
            </w:r>
          </w:p>
          <w:p w:rsidR="00C524AD" w:rsidRPr="009A1F95" w:rsidRDefault="00C524AD" w:rsidP="00F905DB">
            <w:pPr>
              <w:jc w:val="left"/>
              <w:rPr>
                <w:rFonts w:cs="Arial"/>
                <w:sz w:val="16"/>
                <w:szCs w:val="16"/>
              </w:rPr>
            </w:pPr>
          </w:p>
          <w:p w:rsidR="00C524AD" w:rsidRPr="009A1F95" w:rsidRDefault="00C524AD" w:rsidP="00493865">
            <w:pPr>
              <w:jc w:val="left"/>
              <w:rPr>
                <w:rFonts w:eastAsia="SimSun" w:cs="Arial"/>
                <w:kern w:val="28"/>
                <w:sz w:val="16"/>
                <w:szCs w:val="16"/>
                <w:lang w:val="en-US" w:eastAsia="zh-CN"/>
              </w:rPr>
            </w:pPr>
            <w:r w:rsidRPr="009A1F95">
              <w:rPr>
                <w:rFonts w:eastAsia="SimSun" w:cs="Arial"/>
                <w:b/>
                <w:kern w:val="28"/>
                <w:sz w:val="16"/>
                <w:szCs w:val="16"/>
                <w:lang w:val="en-US" w:eastAsia="zh-CN"/>
              </w:rPr>
              <w:t>Other cooperation partners</w:t>
            </w:r>
            <w:r w:rsidRPr="009A1F95">
              <w:rPr>
                <w:rFonts w:eastAsia="SimSun" w:cs="Arial"/>
                <w:kern w:val="28"/>
                <w:sz w:val="16"/>
                <w:szCs w:val="16"/>
                <w:lang w:val="en-US" w:eastAsia="zh-CN"/>
              </w:rPr>
              <w:t xml:space="preserve">: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FMT,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proofErr w:type="spellStart"/>
            <w:r w:rsidRPr="009A1F95">
              <w:rPr>
                <w:rFonts w:ascii="Arial" w:hAnsi="Arial" w:cs="Arial"/>
                <w:sz w:val="16"/>
                <w:szCs w:val="16"/>
              </w:rPr>
              <w:t>Cenfri</w:t>
            </w:r>
            <w:proofErr w:type="spellEnd"/>
            <w:r w:rsidRPr="009A1F95">
              <w:rPr>
                <w:rFonts w:ascii="Arial" w:hAnsi="Arial" w:cs="Arial"/>
                <w:sz w:val="16"/>
                <w:szCs w:val="16"/>
              </w:rPr>
              <w:t xml:space="preserve">,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MIX, </w:t>
            </w:r>
          </w:p>
          <w:p w:rsidR="00C524AD" w:rsidRPr="009A1F95" w:rsidRDefault="00C524AD" w:rsidP="00F943A3">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 xml:space="preserve">LIFT, </w:t>
            </w:r>
          </w:p>
          <w:p w:rsidR="00C524AD" w:rsidRPr="00F216B5" w:rsidRDefault="008C37F9" w:rsidP="00F943A3">
            <w:pPr>
              <w:pStyle w:val="ListParagraph"/>
              <w:numPr>
                <w:ilvl w:val="0"/>
                <w:numId w:val="2"/>
              </w:numPr>
              <w:tabs>
                <w:tab w:val="left" w:pos="210"/>
              </w:tabs>
              <w:ind w:left="210" w:hanging="210"/>
              <w:rPr>
                <w:rFonts w:ascii="Arial" w:hAnsi="Arial" w:cs="Arial"/>
                <w:sz w:val="16"/>
                <w:szCs w:val="16"/>
              </w:rPr>
            </w:pPr>
            <w:r w:rsidRPr="00F216B5">
              <w:rPr>
                <w:rFonts w:ascii="Arial" w:hAnsi="Arial" w:cs="Arial"/>
                <w:sz w:val="16"/>
                <w:szCs w:val="16"/>
              </w:rPr>
              <w:t xml:space="preserve">IFC/CGAP, </w:t>
            </w:r>
          </w:p>
          <w:p w:rsidR="00C524AD" w:rsidRPr="001644E3" w:rsidRDefault="001D3A9B" w:rsidP="00F943A3">
            <w:pPr>
              <w:pStyle w:val="ListParagraph"/>
              <w:numPr>
                <w:ilvl w:val="0"/>
                <w:numId w:val="2"/>
              </w:numPr>
              <w:tabs>
                <w:tab w:val="left" w:pos="210"/>
              </w:tabs>
              <w:ind w:left="210" w:hanging="210"/>
              <w:rPr>
                <w:rFonts w:ascii="Arial" w:hAnsi="Arial" w:cs="Arial"/>
                <w:sz w:val="16"/>
                <w:szCs w:val="16"/>
              </w:rPr>
            </w:pPr>
            <w:r>
              <w:rPr>
                <w:rFonts w:ascii="Arial" w:hAnsi="Arial" w:cs="Arial"/>
                <w:sz w:val="16"/>
                <w:szCs w:val="16"/>
              </w:rPr>
              <w:t>Central Cooperative Society</w:t>
            </w:r>
          </w:p>
        </w:tc>
        <w:tc>
          <w:tcPr>
            <w:tcW w:w="341" w:type="pct"/>
          </w:tcPr>
          <w:p w:rsidR="00C524AD" w:rsidRPr="009A1F95" w:rsidRDefault="00C524AD" w:rsidP="00F943A3">
            <w:pPr>
              <w:numPr>
                <w:ilvl w:val="0"/>
                <w:numId w:val="4"/>
              </w:numPr>
              <w:ind w:left="231" w:hanging="191"/>
              <w:contextualSpacing/>
              <w:rPr>
                <w:rFonts w:cs="Arial"/>
                <w:sz w:val="16"/>
                <w:szCs w:val="16"/>
              </w:rPr>
            </w:pPr>
            <w:r w:rsidRPr="009A1F95">
              <w:rPr>
                <w:rFonts w:cs="Arial"/>
                <w:sz w:val="16"/>
                <w:szCs w:val="16"/>
              </w:rPr>
              <w:t>UNDP</w:t>
            </w:r>
          </w:p>
          <w:p w:rsidR="00C524AD" w:rsidRPr="009A1F95" w:rsidRDefault="00C524AD" w:rsidP="00F943A3">
            <w:pPr>
              <w:numPr>
                <w:ilvl w:val="0"/>
                <w:numId w:val="4"/>
              </w:numPr>
              <w:ind w:left="231" w:hanging="191"/>
              <w:contextualSpacing/>
              <w:rPr>
                <w:rFonts w:cs="Arial"/>
                <w:sz w:val="16"/>
                <w:szCs w:val="16"/>
              </w:rPr>
            </w:pPr>
            <w:r w:rsidRPr="009A1F95">
              <w:rPr>
                <w:rFonts w:cs="Arial"/>
                <w:sz w:val="16"/>
                <w:szCs w:val="16"/>
              </w:rPr>
              <w:t>UNCDF</w:t>
            </w:r>
          </w:p>
          <w:p w:rsidR="00C524AD" w:rsidRPr="001D3A9B" w:rsidRDefault="00C524AD" w:rsidP="00F943A3">
            <w:pPr>
              <w:numPr>
                <w:ilvl w:val="0"/>
                <w:numId w:val="4"/>
              </w:numPr>
              <w:ind w:left="231" w:hanging="191"/>
              <w:contextualSpacing/>
              <w:rPr>
                <w:rFonts w:cs="Arial"/>
                <w:sz w:val="16"/>
                <w:szCs w:val="16"/>
              </w:rPr>
            </w:pPr>
            <w:r w:rsidRPr="009A1F95">
              <w:rPr>
                <w:rFonts w:cs="Arial"/>
                <w:sz w:val="16"/>
                <w:szCs w:val="16"/>
              </w:rPr>
              <w:t>LIFT</w:t>
            </w:r>
          </w:p>
        </w:tc>
        <w:tc>
          <w:tcPr>
            <w:tcW w:w="644" w:type="pct"/>
          </w:tcPr>
          <w:p w:rsidR="00C524AD" w:rsidRPr="009A1F95" w:rsidRDefault="00C524AD" w:rsidP="00F905DB">
            <w:pPr>
              <w:spacing w:after="0"/>
              <w:contextualSpacing/>
              <w:rPr>
                <w:rFonts w:cs="Arial"/>
                <w:sz w:val="14"/>
                <w:szCs w:val="16"/>
              </w:rPr>
            </w:pPr>
          </w:p>
        </w:tc>
        <w:tc>
          <w:tcPr>
            <w:tcW w:w="373" w:type="pct"/>
          </w:tcPr>
          <w:p w:rsidR="00C524AD" w:rsidRPr="009A1F95" w:rsidRDefault="00C524AD" w:rsidP="00202278">
            <w:pPr>
              <w:spacing w:after="0"/>
              <w:contextualSpacing/>
              <w:jc w:val="left"/>
              <w:rPr>
                <w:rFonts w:cs="Arial"/>
                <w:sz w:val="14"/>
                <w:szCs w:val="16"/>
              </w:rPr>
            </w:pPr>
          </w:p>
          <w:p w:rsidR="00C524AD" w:rsidRPr="009A1F95" w:rsidRDefault="00C524AD" w:rsidP="00F905DB">
            <w:pPr>
              <w:spacing w:after="0"/>
              <w:ind w:left="162"/>
              <w:contextualSpacing/>
              <w:jc w:val="left"/>
              <w:rPr>
                <w:rFonts w:cs="Arial"/>
                <w:sz w:val="14"/>
                <w:szCs w:val="16"/>
              </w:rPr>
            </w:pPr>
          </w:p>
        </w:tc>
      </w:tr>
      <w:tr w:rsidR="005A1532" w:rsidRPr="009A1F95" w:rsidTr="00CE16A9">
        <w:trPr>
          <w:trHeight w:val="132"/>
          <w:jc w:val="center"/>
        </w:trPr>
        <w:tc>
          <w:tcPr>
            <w:tcW w:w="925" w:type="pct"/>
            <w:vMerge/>
          </w:tcPr>
          <w:p w:rsidR="004D6229" w:rsidRPr="009A1F95" w:rsidRDefault="004D6229" w:rsidP="00F905DB">
            <w:pPr>
              <w:jc w:val="left"/>
              <w:rPr>
                <w:rFonts w:cs="Arial"/>
                <w:b/>
                <w:sz w:val="20"/>
              </w:rPr>
            </w:pPr>
          </w:p>
        </w:tc>
        <w:tc>
          <w:tcPr>
            <w:tcW w:w="1139" w:type="pct"/>
            <w:vMerge w:val="restart"/>
          </w:tcPr>
          <w:p w:rsidR="004D6229" w:rsidRPr="009A1F95" w:rsidRDefault="004D6229" w:rsidP="00F943A3">
            <w:pPr>
              <w:pStyle w:val="ListParagraph"/>
              <w:numPr>
                <w:ilvl w:val="2"/>
                <w:numId w:val="6"/>
              </w:numPr>
              <w:ind w:left="-18" w:firstLine="18"/>
              <w:contextualSpacing/>
              <w:jc w:val="both"/>
              <w:rPr>
                <w:rFonts w:ascii="Arial" w:hAnsi="Arial" w:cs="Arial"/>
                <w:iCs/>
                <w:sz w:val="16"/>
              </w:rPr>
            </w:pPr>
            <w:r w:rsidRPr="009A1F95">
              <w:rPr>
                <w:rFonts w:ascii="Arial" w:hAnsi="Arial" w:cs="Arial"/>
                <w:sz w:val="16"/>
              </w:rPr>
              <w:t>National diagnostic of inclusive financial services “Making Access to Finance Possible” (MAP)</w:t>
            </w: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Default="009A1F95" w:rsidP="009A1F95">
            <w:pPr>
              <w:contextualSpacing/>
              <w:rPr>
                <w:rFonts w:cs="Arial"/>
                <w:iCs/>
                <w:sz w:val="16"/>
              </w:rPr>
            </w:pPr>
          </w:p>
          <w:p w:rsidR="009A1F95" w:rsidRPr="009A1F95" w:rsidRDefault="009A1F95" w:rsidP="009A1F95">
            <w:pPr>
              <w:contextualSpacing/>
              <w:rPr>
                <w:rFonts w:cs="Arial"/>
                <w:iCs/>
                <w:sz w:val="16"/>
              </w:rPr>
            </w:pPr>
          </w:p>
        </w:tc>
        <w:tc>
          <w:tcPr>
            <w:tcW w:w="172" w:type="pct"/>
            <w:vMerge w:val="restart"/>
          </w:tcPr>
          <w:p w:rsidR="004D6229" w:rsidRPr="009A1F95" w:rsidRDefault="004D6229" w:rsidP="00F905DB">
            <w:pPr>
              <w:spacing w:after="0"/>
              <w:contextualSpacing/>
              <w:jc w:val="left"/>
              <w:rPr>
                <w:rFonts w:cs="Arial"/>
                <w:b/>
                <w:sz w:val="16"/>
                <w:szCs w:val="16"/>
                <w:lang w:val="en-US"/>
              </w:rPr>
            </w:pPr>
            <w:r w:rsidRPr="009A1F95">
              <w:rPr>
                <w:rFonts w:cs="Arial"/>
                <w:b/>
                <w:sz w:val="16"/>
                <w:szCs w:val="16"/>
                <w:lang w:val="en-US"/>
              </w:rPr>
              <w:t>X</w:t>
            </w:r>
          </w:p>
        </w:tc>
        <w:tc>
          <w:tcPr>
            <w:tcW w:w="146" w:type="pct"/>
            <w:vMerge w:val="restart"/>
          </w:tcPr>
          <w:p w:rsidR="004D6229" w:rsidRPr="009A1F95" w:rsidRDefault="004D6229" w:rsidP="00F905DB">
            <w:pPr>
              <w:spacing w:after="0"/>
              <w:contextualSpacing/>
              <w:jc w:val="left"/>
              <w:rPr>
                <w:rFonts w:cs="Arial"/>
                <w:b/>
                <w:sz w:val="16"/>
                <w:szCs w:val="16"/>
                <w:lang w:val="en-US"/>
              </w:rPr>
            </w:pPr>
          </w:p>
        </w:tc>
        <w:tc>
          <w:tcPr>
            <w:tcW w:w="146" w:type="pct"/>
            <w:vMerge w:val="restart"/>
          </w:tcPr>
          <w:p w:rsidR="004D6229" w:rsidRPr="009A1F95" w:rsidRDefault="004D6229" w:rsidP="00F905DB">
            <w:pPr>
              <w:spacing w:after="0"/>
              <w:contextualSpacing/>
              <w:jc w:val="left"/>
              <w:rPr>
                <w:rFonts w:cs="Arial"/>
                <w:b/>
                <w:sz w:val="16"/>
                <w:szCs w:val="16"/>
                <w:lang w:val="en-US"/>
              </w:rPr>
            </w:pPr>
          </w:p>
        </w:tc>
        <w:tc>
          <w:tcPr>
            <w:tcW w:w="148" w:type="pct"/>
            <w:vMerge w:val="restart"/>
          </w:tcPr>
          <w:p w:rsidR="004D6229" w:rsidRPr="009A1F95" w:rsidRDefault="004D6229" w:rsidP="00F905DB">
            <w:pPr>
              <w:spacing w:after="0"/>
              <w:contextualSpacing/>
              <w:jc w:val="left"/>
              <w:rPr>
                <w:rFonts w:cs="Arial"/>
                <w:b/>
                <w:sz w:val="16"/>
                <w:szCs w:val="16"/>
                <w:lang w:val="en-US"/>
              </w:rPr>
            </w:pPr>
          </w:p>
        </w:tc>
        <w:tc>
          <w:tcPr>
            <w:tcW w:w="316" w:type="pct"/>
            <w:vMerge w:val="restart"/>
          </w:tcPr>
          <w:p w:rsidR="004D6229" w:rsidRPr="009A1F95" w:rsidRDefault="004D6229" w:rsidP="00F905DB">
            <w:pPr>
              <w:spacing w:after="0"/>
              <w:contextualSpacing/>
              <w:jc w:val="left"/>
              <w:rPr>
                <w:rFonts w:cs="Arial"/>
                <w:b/>
                <w:sz w:val="16"/>
                <w:szCs w:val="16"/>
                <w:lang w:val="en-US"/>
              </w:rPr>
            </w:pPr>
            <w:r w:rsidRPr="009A1F95">
              <w:rPr>
                <w:rFonts w:cs="Arial"/>
                <w:b/>
                <w:sz w:val="16"/>
                <w:szCs w:val="16"/>
                <w:lang w:val="en-US"/>
              </w:rPr>
              <w:t>UNCDF</w:t>
            </w:r>
          </w:p>
        </w:tc>
        <w:tc>
          <w:tcPr>
            <w:tcW w:w="649" w:type="pct"/>
            <w:vMerge/>
            <w:shd w:val="clear" w:color="auto" w:fill="auto"/>
          </w:tcPr>
          <w:p w:rsidR="004D6229" w:rsidRPr="009A1F95" w:rsidRDefault="004D6229" w:rsidP="00493865">
            <w:pPr>
              <w:spacing w:after="0"/>
              <w:contextualSpacing/>
              <w:jc w:val="left"/>
              <w:rPr>
                <w:rFonts w:cs="Arial"/>
                <w:b/>
                <w:sz w:val="16"/>
                <w:szCs w:val="16"/>
                <w:lang w:val="en-US"/>
              </w:rPr>
            </w:pPr>
          </w:p>
        </w:tc>
        <w:tc>
          <w:tcPr>
            <w:tcW w:w="341" w:type="pct"/>
            <w:vMerge w:val="restart"/>
          </w:tcPr>
          <w:p w:rsidR="004D6229" w:rsidRDefault="00DA34B7" w:rsidP="00767BB1">
            <w:pPr>
              <w:pStyle w:val="ListParagraph"/>
              <w:numPr>
                <w:ilvl w:val="0"/>
                <w:numId w:val="25"/>
              </w:numPr>
              <w:ind w:left="143" w:hanging="143"/>
              <w:contextualSpacing/>
              <w:rPr>
                <w:rFonts w:cs="Arial"/>
                <w:b/>
                <w:sz w:val="16"/>
                <w:szCs w:val="16"/>
              </w:rPr>
            </w:pPr>
            <w:r w:rsidRPr="00767BB1">
              <w:rPr>
                <w:rFonts w:cs="Arial"/>
                <w:b/>
                <w:sz w:val="16"/>
                <w:szCs w:val="16"/>
              </w:rPr>
              <w:t>UNCDF</w:t>
            </w:r>
          </w:p>
          <w:p w:rsidR="009F5567" w:rsidRPr="00767BB1" w:rsidRDefault="009F5567" w:rsidP="00767BB1">
            <w:pPr>
              <w:pStyle w:val="ListParagraph"/>
              <w:numPr>
                <w:ilvl w:val="0"/>
                <w:numId w:val="25"/>
              </w:numPr>
              <w:ind w:left="143" w:hanging="143"/>
              <w:contextualSpacing/>
              <w:rPr>
                <w:rFonts w:cs="Arial"/>
                <w:b/>
                <w:sz w:val="16"/>
                <w:szCs w:val="16"/>
              </w:rPr>
            </w:pPr>
            <w:r>
              <w:rPr>
                <w:rFonts w:cs="Arial"/>
                <w:b/>
                <w:sz w:val="16"/>
                <w:szCs w:val="16"/>
              </w:rPr>
              <w:t>LIFT</w:t>
            </w:r>
          </w:p>
        </w:tc>
        <w:tc>
          <w:tcPr>
            <w:tcW w:w="644" w:type="pct"/>
          </w:tcPr>
          <w:p w:rsidR="004D6229" w:rsidRPr="009A1F95" w:rsidRDefault="004D6229" w:rsidP="004331CB">
            <w:pPr>
              <w:rPr>
                <w:rFonts w:cs="Arial"/>
                <w:sz w:val="16"/>
                <w:szCs w:val="16"/>
              </w:rPr>
            </w:pPr>
            <w:r w:rsidRPr="009A1F95">
              <w:rPr>
                <w:rFonts w:cs="Arial"/>
                <w:sz w:val="16"/>
                <w:szCs w:val="16"/>
              </w:rPr>
              <w:t>71200-International Consultant</w:t>
            </w:r>
          </w:p>
        </w:tc>
        <w:tc>
          <w:tcPr>
            <w:tcW w:w="373" w:type="pct"/>
          </w:tcPr>
          <w:p w:rsidR="004D6229" w:rsidRPr="009A1F95" w:rsidRDefault="00F24806" w:rsidP="00F24806">
            <w:pPr>
              <w:spacing w:after="0"/>
              <w:contextualSpacing/>
              <w:jc w:val="right"/>
              <w:rPr>
                <w:rFonts w:cs="Arial"/>
                <w:sz w:val="16"/>
                <w:szCs w:val="16"/>
                <w:lang w:val="en-US"/>
              </w:rPr>
            </w:pPr>
            <w:r>
              <w:rPr>
                <w:rFonts w:cs="Arial"/>
                <w:sz w:val="16"/>
                <w:szCs w:val="16"/>
                <w:lang w:val="en-US"/>
              </w:rPr>
              <w:t>10,00</w:t>
            </w:r>
            <w:r w:rsidR="001D3A9B">
              <w:rPr>
                <w:rFonts w:cs="Arial"/>
                <w:sz w:val="16"/>
                <w:szCs w:val="16"/>
                <w:lang w:val="en-US"/>
              </w:rPr>
              <w:t>0</w:t>
            </w:r>
          </w:p>
        </w:tc>
      </w:tr>
      <w:tr w:rsidR="005A1532" w:rsidRPr="009A1F95" w:rsidTr="00CE16A9">
        <w:trPr>
          <w:trHeight w:val="127"/>
          <w:jc w:val="center"/>
        </w:trPr>
        <w:tc>
          <w:tcPr>
            <w:tcW w:w="925" w:type="pct"/>
            <w:vMerge/>
          </w:tcPr>
          <w:p w:rsidR="004D6229" w:rsidRPr="009A1F95" w:rsidRDefault="004D6229" w:rsidP="00F905DB">
            <w:pPr>
              <w:jc w:val="left"/>
              <w:rPr>
                <w:rFonts w:cs="Arial"/>
                <w:b/>
                <w:sz w:val="20"/>
              </w:rPr>
            </w:pPr>
          </w:p>
        </w:tc>
        <w:tc>
          <w:tcPr>
            <w:tcW w:w="1139" w:type="pct"/>
            <w:vMerge/>
            <w:vAlign w:val="center"/>
          </w:tcPr>
          <w:p w:rsidR="004D6229" w:rsidRPr="009A1F95" w:rsidRDefault="004D6229" w:rsidP="00F943A3">
            <w:pPr>
              <w:numPr>
                <w:ilvl w:val="2"/>
                <w:numId w:val="5"/>
              </w:numPr>
              <w:ind w:left="432" w:hanging="432"/>
              <w:contextualSpacing/>
              <w:jc w:val="left"/>
              <w:rPr>
                <w:rFonts w:cs="Arial"/>
                <w:b/>
                <w:sz w:val="16"/>
                <w:highlight w:val="green"/>
              </w:rPr>
            </w:pPr>
          </w:p>
        </w:tc>
        <w:tc>
          <w:tcPr>
            <w:tcW w:w="172" w:type="pct"/>
            <w:vMerge/>
          </w:tcPr>
          <w:p w:rsidR="004D6229" w:rsidRPr="009A1F95" w:rsidRDefault="004D6229" w:rsidP="00F905DB">
            <w:pPr>
              <w:spacing w:after="0"/>
              <w:contextualSpacing/>
              <w:jc w:val="left"/>
              <w:rPr>
                <w:rFonts w:cs="Arial"/>
                <w:b/>
                <w:sz w:val="16"/>
                <w:szCs w:val="16"/>
                <w:lang w:val="en-US"/>
              </w:rPr>
            </w:pPr>
          </w:p>
        </w:tc>
        <w:tc>
          <w:tcPr>
            <w:tcW w:w="146" w:type="pct"/>
            <w:vMerge/>
          </w:tcPr>
          <w:p w:rsidR="004D6229" w:rsidRPr="009A1F95" w:rsidRDefault="004D6229" w:rsidP="00F905DB">
            <w:pPr>
              <w:spacing w:after="0"/>
              <w:contextualSpacing/>
              <w:jc w:val="left"/>
              <w:rPr>
                <w:rFonts w:cs="Arial"/>
                <w:b/>
                <w:sz w:val="16"/>
                <w:szCs w:val="16"/>
                <w:lang w:val="en-US"/>
              </w:rPr>
            </w:pPr>
          </w:p>
        </w:tc>
        <w:tc>
          <w:tcPr>
            <w:tcW w:w="146" w:type="pct"/>
            <w:vMerge/>
          </w:tcPr>
          <w:p w:rsidR="004D6229" w:rsidRPr="009A1F95" w:rsidRDefault="004D6229" w:rsidP="00F905DB">
            <w:pPr>
              <w:spacing w:after="0"/>
              <w:contextualSpacing/>
              <w:jc w:val="left"/>
              <w:rPr>
                <w:rFonts w:cs="Arial"/>
                <w:b/>
                <w:sz w:val="16"/>
                <w:szCs w:val="16"/>
                <w:lang w:val="en-US"/>
              </w:rPr>
            </w:pPr>
          </w:p>
        </w:tc>
        <w:tc>
          <w:tcPr>
            <w:tcW w:w="148" w:type="pct"/>
            <w:vMerge/>
          </w:tcPr>
          <w:p w:rsidR="004D6229" w:rsidRPr="009A1F95" w:rsidRDefault="004D6229" w:rsidP="00F905DB">
            <w:pPr>
              <w:spacing w:after="0"/>
              <w:contextualSpacing/>
              <w:jc w:val="left"/>
              <w:rPr>
                <w:rFonts w:cs="Arial"/>
                <w:b/>
                <w:sz w:val="16"/>
                <w:szCs w:val="16"/>
                <w:lang w:val="en-US"/>
              </w:rPr>
            </w:pPr>
          </w:p>
        </w:tc>
        <w:tc>
          <w:tcPr>
            <w:tcW w:w="316" w:type="pct"/>
            <w:vMerge/>
          </w:tcPr>
          <w:p w:rsidR="004D6229" w:rsidRPr="009A1F95" w:rsidRDefault="004D6229" w:rsidP="00F905DB">
            <w:pPr>
              <w:spacing w:after="0"/>
              <w:contextualSpacing/>
              <w:jc w:val="left"/>
              <w:rPr>
                <w:rFonts w:cs="Arial"/>
                <w:b/>
                <w:sz w:val="16"/>
                <w:szCs w:val="16"/>
                <w:lang w:val="en-US"/>
              </w:rPr>
            </w:pPr>
          </w:p>
        </w:tc>
        <w:tc>
          <w:tcPr>
            <w:tcW w:w="649" w:type="pct"/>
            <w:vMerge/>
            <w:shd w:val="clear" w:color="auto" w:fill="auto"/>
          </w:tcPr>
          <w:p w:rsidR="004D6229" w:rsidRPr="009A1F95" w:rsidRDefault="004D6229" w:rsidP="00493865">
            <w:pPr>
              <w:spacing w:after="0"/>
              <w:contextualSpacing/>
              <w:jc w:val="left"/>
              <w:rPr>
                <w:rFonts w:cs="Arial"/>
                <w:b/>
                <w:sz w:val="16"/>
                <w:szCs w:val="16"/>
                <w:lang w:val="en-US"/>
              </w:rPr>
            </w:pPr>
          </w:p>
        </w:tc>
        <w:tc>
          <w:tcPr>
            <w:tcW w:w="341" w:type="pct"/>
            <w:vMerge/>
          </w:tcPr>
          <w:p w:rsidR="004D6229" w:rsidRPr="009A1F95" w:rsidRDefault="004D6229" w:rsidP="00F905DB">
            <w:pPr>
              <w:contextualSpacing/>
              <w:rPr>
                <w:rFonts w:cs="Arial"/>
                <w:b/>
                <w:sz w:val="16"/>
                <w:szCs w:val="16"/>
                <w:lang w:val="en-US"/>
              </w:rPr>
            </w:pPr>
          </w:p>
        </w:tc>
        <w:tc>
          <w:tcPr>
            <w:tcW w:w="644" w:type="pct"/>
          </w:tcPr>
          <w:p w:rsidR="002363C2" w:rsidRPr="009A1F95" w:rsidRDefault="004D6229" w:rsidP="004331CB">
            <w:pPr>
              <w:rPr>
                <w:rFonts w:cs="Arial"/>
                <w:sz w:val="16"/>
                <w:szCs w:val="16"/>
              </w:rPr>
            </w:pPr>
            <w:r w:rsidRPr="009A1F95">
              <w:rPr>
                <w:rFonts w:cs="Arial"/>
                <w:sz w:val="16"/>
                <w:szCs w:val="16"/>
              </w:rPr>
              <w:t>71300-Local Consultant</w:t>
            </w:r>
          </w:p>
        </w:tc>
        <w:tc>
          <w:tcPr>
            <w:tcW w:w="373" w:type="pct"/>
          </w:tcPr>
          <w:p w:rsidR="004D6229" w:rsidRPr="009A1F95" w:rsidRDefault="001E4906" w:rsidP="00C524AD">
            <w:pPr>
              <w:spacing w:after="0"/>
              <w:contextualSpacing/>
              <w:jc w:val="right"/>
              <w:rPr>
                <w:rFonts w:cs="Arial"/>
                <w:sz w:val="16"/>
                <w:szCs w:val="16"/>
                <w:lang w:val="en-US"/>
              </w:rPr>
            </w:pPr>
            <w:r>
              <w:rPr>
                <w:rFonts w:cs="Arial"/>
                <w:sz w:val="16"/>
                <w:szCs w:val="16"/>
                <w:lang w:val="en-US"/>
              </w:rPr>
              <w:t>10,000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493865">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4331CB" w:rsidRPr="009A1F95" w:rsidRDefault="004D6229" w:rsidP="004331CB">
            <w:pPr>
              <w:rPr>
                <w:rFonts w:cs="Arial"/>
                <w:sz w:val="16"/>
                <w:szCs w:val="16"/>
              </w:rPr>
            </w:pPr>
            <w:r w:rsidRPr="009A1F95">
              <w:rPr>
                <w:rFonts w:cs="Arial"/>
                <w:sz w:val="16"/>
                <w:szCs w:val="16"/>
              </w:rPr>
              <w:t>71600-Travel</w:t>
            </w:r>
          </w:p>
        </w:tc>
        <w:tc>
          <w:tcPr>
            <w:tcW w:w="373" w:type="pct"/>
          </w:tcPr>
          <w:p w:rsidR="00C524AD" w:rsidRPr="009A1F95" w:rsidRDefault="00F24806" w:rsidP="00C524AD">
            <w:pPr>
              <w:spacing w:after="0"/>
              <w:contextualSpacing/>
              <w:jc w:val="right"/>
              <w:rPr>
                <w:rFonts w:cs="Arial"/>
                <w:sz w:val="16"/>
                <w:szCs w:val="16"/>
                <w:lang w:val="en-US"/>
              </w:rPr>
            </w:pPr>
            <w:r>
              <w:rPr>
                <w:rFonts w:cs="Arial"/>
                <w:sz w:val="16"/>
                <w:szCs w:val="16"/>
                <w:lang w:val="en-US"/>
              </w:rPr>
              <w:t>10</w:t>
            </w:r>
            <w:r w:rsidR="00C524AD" w:rsidRPr="009A1F95">
              <w:rPr>
                <w:rFonts w:cs="Arial"/>
                <w:sz w:val="16"/>
                <w:szCs w:val="16"/>
                <w:lang w:val="en-US"/>
              </w:rPr>
              <w:t>,000</w:t>
            </w:r>
          </w:p>
        </w:tc>
      </w:tr>
      <w:tr w:rsidR="00CE16A9" w:rsidRPr="009A1F95" w:rsidTr="00CE16A9">
        <w:trPr>
          <w:trHeight w:val="127"/>
          <w:jc w:val="center"/>
        </w:trPr>
        <w:tc>
          <w:tcPr>
            <w:tcW w:w="925" w:type="pct"/>
            <w:vMerge/>
          </w:tcPr>
          <w:p w:rsidR="00CE16A9" w:rsidRPr="009A1F95" w:rsidRDefault="00CE16A9" w:rsidP="00F905DB">
            <w:pPr>
              <w:jc w:val="left"/>
              <w:rPr>
                <w:rFonts w:cs="Arial"/>
                <w:b/>
                <w:sz w:val="20"/>
              </w:rPr>
            </w:pPr>
          </w:p>
        </w:tc>
        <w:tc>
          <w:tcPr>
            <w:tcW w:w="1139" w:type="pct"/>
            <w:vMerge/>
            <w:vAlign w:val="center"/>
          </w:tcPr>
          <w:p w:rsidR="00CE16A9" w:rsidRPr="009A1F95" w:rsidRDefault="00CE16A9" w:rsidP="00F943A3">
            <w:pPr>
              <w:numPr>
                <w:ilvl w:val="2"/>
                <w:numId w:val="5"/>
              </w:numPr>
              <w:ind w:left="432" w:hanging="432"/>
              <w:contextualSpacing/>
              <w:jc w:val="left"/>
              <w:rPr>
                <w:rFonts w:cs="Arial"/>
                <w:b/>
                <w:sz w:val="16"/>
                <w:highlight w:val="green"/>
              </w:rPr>
            </w:pPr>
          </w:p>
        </w:tc>
        <w:tc>
          <w:tcPr>
            <w:tcW w:w="172" w:type="pct"/>
            <w:vMerge/>
          </w:tcPr>
          <w:p w:rsidR="00CE16A9" w:rsidRPr="009A1F95" w:rsidRDefault="00CE16A9" w:rsidP="00F905DB">
            <w:pPr>
              <w:spacing w:after="0"/>
              <w:contextualSpacing/>
              <w:jc w:val="left"/>
              <w:rPr>
                <w:rFonts w:cs="Arial"/>
                <w:b/>
                <w:sz w:val="16"/>
                <w:szCs w:val="16"/>
                <w:lang w:val="en-US"/>
              </w:rPr>
            </w:pPr>
          </w:p>
        </w:tc>
        <w:tc>
          <w:tcPr>
            <w:tcW w:w="146" w:type="pct"/>
            <w:vMerge/>
          </w:tcPr>
          <w:p w:rsidR="00CE16A9" w:rsidRPr="009A1F95" w:rsidRDefault="00CE16A9" w:rsidP="00F905DB">
            <w:pPr>
              <w:spacing w:after="0"/>
              <w:contextualSpacing/>
              <w:jc w:val="left"/>
              <w:rPr>
                <w:rFonts w:cs="Arial"/>
                <w:b/>
                <w:sz w:val="16"/>
                <w:szCs w:val="16"/>
                <w:lang w:val="en-US"/>
              </w:rPr>
            </w:pPr>
          </w:p>
        </w:tc>
        <w:tc>
          <w:tcPr>
            <w:tcW w:w="146" w:type="pct"/>
            <w:vMerge/>
          </w:tcPr>
          <w:p w:rsidR="00CE16A9" w:rsidRPr="009A1F95" w:rsidRDefault="00CE16A9" w:rsidP="00F905DB">
            <w:pPr>
              <w:spacing w:after="0"/>
              <w:contextualSpacing/>
              <w:jc w:val="left"/>
              <w:rPr>
                <w:rFonts w:cs="Arial"/>
                <w:b/>
                <w:sz w:val="16"/>
                <w:szCs w:val="16"/>
                <w:lang w:val="en-US"/>
              </w:rPr>
            </w:pPr>
          </w:p>
        </w:tc>
        <w:tc>
          <w:tcPr>
            <w:tcW w:w="148" w:type="pct"/>
            <w:vMerge/>
          </w:tcPr>
          <w:p w:rsidR="00CE16A9" w:rsidRPr="009A1F95" w:rsidRDefault="00CE16A9" w:rsidP="00F905DB">
            <w:pPr>
              <w:spacing w:after="0"/>
              <w:contextualSpacing/>
              <w:jc w:val="left"/>
              <w:rPr>
                <w:rFonts w:cs="Arial"/>
                <w:b/>
                <w:sz w:val="16"/>
                <w:szCs w:val="16"/>
                <w:lang w:val="en-US"/>
              </w:rPr>
            </w:pPr>
          </w:p>
        </w:tc>
        <w:tc>
          <w:tcPr>
            <w:tcW w:w="316" w:type="pct"/>
            <w:vMerge/>
          </w:tcPr>
          <w:p w:rsidR="00CE16A9" w:rsidRPr="009A1F95" w:rsidRDefault="00CE16A9" w:rsidP="00F905DB">
            <w:pPr>
              <w:spacing w:after="0"/>
              <w:contextualSpacing/>
              <w:jc w:val="left"/>
              <w:rPr>
                <w:rFonts w:cs="Arial"/>
                <w:b/>
                <w:sz w:val="16"/>
                <w:szCs w:val="16"/>
                <w:lang w:val="en-US"/>
              </w:rPr>
            </w:pPr>
          </w:p>
        </w:tc>
        <w:tc>
          <w:tcPr>
            <w:tcW w:w="649" w:type="pct"/>
            <w:vMerge/>
            <w:shd w:val="clear" w:color="auto" w:fill="auto"/>
          </w:tcPr>
          <w:p w:rsidR="00CE16A9" w:rsidRPr="009A1F95" w:rsidRDefault="00CE16A9" w:rsidP="00493865">
            <w:pPr>
              <w:spacing w:after="0"/>
              <w:contextualSpacing/>
              <w:jc w:val="left"/>
              <w:rPr>
                <w:rFonts w:cs="Arial"/>
                <w:b/>
                <w:sz w:val="16"/>
                <w:szCs w:val="16"/>
                <w:lang w:val="en-US"/>
              </w:rPr>
            </w:pPr>
          </w:p>
        </w:tc>
        <w:tc>
          <w:tcPr>
            <w:tcW w:w="341" w:type="pct"/>
            <w:vMerge/>
          </w:tcPr>
          <w:p w:rsidR="00CE16A9" w:rsidRPr="009A1F95" w:rsidRDefault="00CE16A9" w:rsidP="00F905DB">
            <w:pPr>
              <w:contextualSpacing/>
              <w:rPr>
                <w:rFonts w:cs="Arial"/>
                <w:b/>
                <w:sz w:val="16"/>
                <w:szCs w:val="16"/>
                <w:lang w:val="en-US"/>
              </w:rPr>
            </w:pPr>
          </w:p>
        </w:tc>
        <w:tc>
          <w:tcPr>
            <w:tcW w:w="644" w:type="pct"/>
          </w:tcPr>
          <w:p w:rsidR="00CE16A9" w:rsidRDefault="00CE16A9" w:rsidP="009F5567">
            <w:pPr>
              <w:rPr>
                <w:rFonts w:cs="Arial"/>
                <w:sz w:val="16"/>
                <w:szCs w:val="16"/>
              </w:rPr>
            </w:pPr>
            <w:r w:rsidRPr="009A1F95">
              <w:rPr>
                <w:rFonts w:cs="Arial"/>
                <w:sz w:val="16"/>
                <w:szCs w:val="16"/>
              </w:rPr>
              <w:t>75700-</w:t>
            </w:r>
          </w:p>
          <w:p w:rsidR="00CE16A9" w:rsidRPr="009A1F95" w:rsidRDefault="00CE16A9" w:rsidP="009F5567">
            <w:pPr>
              <w:rPr>
                <w:rFonts w:cs="Arial"/>
                <w:sz w:val="16"/>
                <w:szCs w:val="16"/>
              </w:rPr>
            </w:pPr>
            <w:r w:rsidRPr="009A1F95">
              <w:rPr>
                <w:rFonts w:cs="Arial"/>
                <w:sz w:val="16"/>
                <w:szCs w:val="16"/>
              </w:rPr>
              <w:t>Training, Workshop</w:t>
            </w:r>
          </w:p>
          <w:p w:rsidR="00CE16A9" w:rsidRPr="009A1F95" w:rsidRDefault="00CE16A9" w:rsidP="009F5567">
            <w:pPr>
              <w:rPr>
                <w:rFonts w:cs="Arial"/>
                <w:sz w:val="16"/>
                <w:szCs w:val="16"/>
              </w:rPr>
            </w:pPr>
            <w:r w:rsidRPr="009A1F95">
              <w:rPr>
                <w:rFonts w:cs="Arial"/>
                <w:sz w:val="16"/>
                <w:szCs w:val="16"/>
              </w:rPr>
              <w:t xml:space="preserve"> and Conference</w:t>
            </w:r>
          </w:p>
        </w:tc>
        <w:tc>
          <w:tcPr>
            <w:tcW w:w="373" w:type="pct"/>
          </w:tcPr>
          <w:p w:rsidR="00CE16A9" w:rsidRPr="009A1F95" w:rsidRDefault="00CE16A9" w:rsidP="009F5567">
            <w:pPr>
              <w:spacing w:after="0"/>
              <w:contextualSpacing/>
              <w:jc w:val="right"/>
              <w:rPr>
                <w:rFonts w:cs="Arial"/>
                <w:sz w:val="16"/>
                <w:szCs w:val="16"/>
                <w:lang w:val="en-US"/>
              </w:rPr>
            </w:pPr>
            <w:r>
              <w:rPr>
                <w:rFonts w:cs="Arial"/>
                <w:sz w:val="16"/>
                <w:szCs w:val="16"/>
                <w:lang w:val="en-US"/>
              </w:rPr>
              <w:t>4</w:t>
            </w:r>
            <w:r w:rsidR="00F24806">
              <w:rPr>
                <w:rFonts w:cs="Arial"/>
                <w:sz w:val="16"/>
                <w:szCs w:val="16"/>
                <w:lang w:val="en-US"/>
              </w:rPr>
              <w:t>5</w:t>
            </w:r>
            <w:r>
              <w:rPr>
                <w:rFonts w:cs="Arial"/>
                <w:sz w:val="16"/>
                <w:szCs w:val="16"/>
                <w:lang w:val="en-US"/>
              </w:rPr>
              <w:t>,000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C62E71" w:rsidRDefault="00A56F79" w:rsidP="009F5567">
            <w:pPr>
              <w:rPr>
                <w:rFonts w:cs="Arial"/>
                <w:sz w:val="16"/>
                <w:szCs w:val="16"/>
              </w:rPr>
            </w:pPr>
            <w:r>
              <w:rPr>
                <w:rFonts w:cs="Arial"/>
                <w:sz w:val="16"/>
                <w:szCs w:val="16"/>
              </w:rPr>
              <w:t>72600-Grants</w:t>
            </w:r>
          </w:p>
        </w:tc>
        <w:tc>
          <w:tcPr>
            <w:tcW w:w="373" w:type="pct"/>
          </w:tcPr>
          <w:p w:rsidR="00A56F79" w:rsidRDefault="00A56F79" w:rsidP="009F5567">
            <w:pPr>
              <w:jc w:val="right"/>
              <w:rPr>
                <w:sz w:val="16"/>
                <w:szCs w:val="16"/>
              </w:rPr>
            </w:pPr>
            <w:r>
              <w:rPr>
                <w:sz w:val="16"/>
                <w:szCs w:val="16"/>
              </w:rPr>
              <w:t>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C62E71" w:rsidRDefault="00A56F79" w:rsidP="009F5567">
            <w:pPr>
              <w:rPr>
                <w:rFonts w:cs="Arial"/>
                <w:b/>
                <w:sz w:val="16"/>
                <w:szCs w:val="16"/>
              </w:rPr>
            </w:pPr>
            <w:r w:rsidRPr="00C62E71">
              <w:rPr>
                <w:rFonts w:cs="Arial"/>
                <w:sz w:val="16"/>
                <w:szCs w:val="16"/>
              </w:rPr>
              <w:t>72100-</w:t>
            </w:r>
            <w:r>
              <w:rPr>
                <w:rFonts w:cs="Arial"/>
                <w:sz w:val="16"/>
                <w:szCs w:val="16"/>
              </w:rPr>
              <w:t>Subcontract Companies</w:t>
            </w:r>
          </w:p>
        </w:tc>
        <w:tc>
          <w:tcPr>
            <w:tcW w:w="373" w:type="pct"/>
          </w:tcPr>
          <w:p w:rsidR="00A56F79" w:rsidRPr="00372853" w:rsidRDefault="00A56F79" w:rsidP="009F5567">
            <w:pPr>
              <w:jc w:val="right"/>
              <w:rPr>
                <w:sz w:val="16"/>
                <w:szCs w:val="16"/>
              </w:rPr>
            </w:pPr>
            <w:r>
              <w:rPr>
                <w:sz w:val="16"/>
                <w:szCs w:val="16"/>
              </w:rPr>
              <w:t>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2363C2" w:rsidRPr="009A1F95" w:rsidRDefault="004D6229" w:rsidP="004331CB">
            <w:pPr>
              <w:rPr>
                <w:rFonts w:cs="Arial"/>
                <w:sz w:val="16"/>
                <w:szCs w:val="16"/>
              </w:rPr>
            </w:pPr>
            <w:r w:rsidRPr="009A1F95">
              <w:rPr>
                <w:rFonts w:cs="Arial"/>
                <w:sz w:val="16"/>
                <w:szCs w:val="16"/>
              </w:rPr>
              <w:t>72500-Supplies</w:t>
            </w:r>
          </w:p>
        </w:tc>
        <w:tc>
          <w:tcPr>
            <w:tcW w:w="373" w:type="pct"/>
          </w:tcPr>
          <w:p w:rsidR="00C524AD" w:rsidRPr="009A1F95" w:rsidRDefault="00A56F79" w:rsidP="00C524AD">
            <w:pPr>
              <w:spacing w:after="0"/>
              <w:contextualSpacing/>
              <w:jc w:val="right"/>
              <w:rPr>
                <w:rFonts w:cs="Arial"/>
                <w:sz w:val="16"/>
                <w:szCs w:val="16"/>
                <w:lang w:val="en-US"/>
              </w:rPr>
            </w:pPr>
            <w:r>
              <w:rPr>
                <w:rFonts w:cs="Arial"/>
                <w:sz w:val="16"/>
                <w:szCs w:val="16"/>
                <w:lang w:val="en-US"/>
              </w:rPr>
              <w:t>5</w:t>
            </w:r>
            <w:r w:rsidR="001E4906">
              <w:rPr>
                <w:rFonts w:cs="Arial"/>
                <w:sz w:val="16"/>
                <w:szCs w:val="16"/>
                <w:lang w:val="en-US"/>
              </w:rPr>
              <w:t>0</w:t>
            </w:r>
            <w:r w:rsidR="001644E3">
              <w:rPr>
                <w:rFonts w:cs="Arial"/>
                <w:sz w:val="16"/>
                <w:szCs w:val="16"/>
                <w:lang w:val="en-US"/>
              </w:rPr>
              <w:t>0</w:t>
            </w:r>
          </w:p>
        </w:tc>
      </w:tr>
      <w:tr w:rsidR="00A56F79" w:rsidRPr="009A1F95" w:rsidTr="00CE16A9">
        <w:trPr>
          <w:trHeight w:val="127"/>
          <w:jc w:val="center"/>
        </w:trPr>
        <w:tc>
          <w:tcPr>
            <w:tcW w:w="925" w:type="pct"/>
            <w:vMerge/>
          </w:tcPr>
          <w:p w:rsidR="00A56F79" w:rsidRPr="009A1F95" w:rsidRDefault="00A56F79" w:rsidP="00F905DB">
            <w:pPr>
              <w:jc w:val="left"/>
              <w:rPr>
                <w:rFonts w:cs="Arial"/>
                <w:b/>
                <w:sz w:val="20"/>
              </w:rPr>
            </w:pPr>
          </w:p>
        </w:tc>
        <w:tc>
          <w:tcPr>
            <w:tcW w:w="1139" w:type="pct"/>
            <w:vMerge/>
            <w:vAlign w:val="center"/>
          </w:tcPr>
          <w:p w:rsidR="00A56F79" w:rsidRPr="009A1F95" w:rsidRDefault="00A56F79" w:rsidP="00F943A3">
            <w:pPr>
              <w:numPr>
                <w:ilvl w:val="2"/>
                <w:numId w:val="5"/>
              </w:numPr>
              <w:ind w:left="432" w:hanging="432"/>
              <w:contextualSpacing/>
              <w:jc w:val="left"/>
              <w:rPr>
                <w:rFonts w:cs="Arial"/>
                <w:b/>
                <w:sz w:val="16"/>
                <w:highlight w:val="green"/>
              </w:rPr>
            </w:pPr>
          </w:p>
        </w:tc>
        <w:tc>
          <w:tcPr>
            <w:tcW w:w="172"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6" w:type="pct"/>
            <w:vMerge/>
          </w:tcPr>
          <w:p w:rsidR="00A56F79" w:rsidRPr="009A1F95" w:rsidRDefault="00A56F79" w:rsidP="00F905DB">
            <w:pPr>
              <w:spacing w:after="0"/>
              <w:contextualSpacing/>
              <w:jc w:val="left"/>
              <w:rPr>
                <w:rFonts w:cs="Arial"/>
                <w:b/>
                <w:sz w:val="16"/>
                <w:szCs w:val="16"/>
                <w:lang w:val="en-US"/>
              </w:rPr>
            </w:pPr>
          </w:p>
        </w:tc>
        <w:tc>
          <w:tcPr>
            <w:tcW w:w="148" w:type="pct"/>
            <w:vMerge/>
          </w:tcPr>
          <w:p w:rsidR="00A56F79" w:rsidRPr="009A1F95" w:rsidRDefault="00A56F79" w:rsidP="00F905DB">
            <w:pPr>
              <w:spacing w:after="0"/>
              <w:contextualSpacing/>
              <w:jc w:val="left"/>
              <w:rPr>
                <w:rFonts w:cs="Arial"/>
                <w:b/>
                <w:sz w:val="16"/>
                <w:szCs w:val="16"/>
                <w:lang w:val="en-US"/>
              </w:rPr>
            </w:pPr>
          </w:p>
        </w:tc>
        <w:tc>
          <w:tcPr>
            <w:tcW w:w="316" w:type="pct"/>
            <w:vMerge/>
          </w:tcPr>
          <w:p w:rsidR="00A56F79" w:rsidRPr="009A1F95" w:rsidRDefault="00A56F79" w:rsidP="00F905DB">
            <w:pPr>
              <w:spacing w:after="0"/>
              <w:contextualSpacing/>
              <w:jc w:val="left"/>
              <w:rPr>
                <w:rFonts w:cs="Arial"/>
                <w:b/>
                <w:sz w:val="16"/>
                <w:szCs w:val="16"/>
                <w:lang w:val="en-US"/>
              </w:rPr>
            </w:pPr>
          </w:p>
        </w:tc>
        <w:tc>
          <w:tcPr>
            <w:tcW w:w="649" w:type="pct"/>
            <w:vMerge/>
            <w:shd w:val="clear" w:color="auto" w:fill="auto"/>
          </w:tcPr>
          <w:p w:rsidR="00A56F79" w:rsidRPr="009A1F95" w:rsidRDefault="00A56F79" w:rsidP="00F905DB">
            <w:pPr>
              <w:spacing w:after="0"/>
              <w:contextualSpacing/>
              <w:jc w:val="left"/>
              <w:rPr>
                <w:rFonts w:cs="Arial"/>
                <w:b/>
                <w:sz w:val="16"/>
                <w:szCs w:val="16"/>
                <w:lang w:val="en-US"/>
              </w:rPr>
            </w:pPr>
          </w:p>
        </w:tc>
        <w:tc>
          <w:tcPr>
            <w:tcW w:w="341" w:type="pct"/>
            <w:vMerge/>
          </w:tcPr>
          <w:p w:rsidR="00A56F79" w:rsidRPr="009A1F95" w:rsidRDefault="00A56F79" w:rsidP="00F905DB">
            <w:pPr>
              <w:contextualSpacing/>
              <w:rPr>
                <w:rFonts w:cs="Arial"/>
                <w:b/>
                <w:sz w:val="16"/>
                <w:szCs w:val="16"/>
                <w:lang w:val="en-US"/>
              </w:rPr>
            </w:pPr>
          </w:p>
        </w:tc>
        <w:tc>
          <w:tcPr>
            <w:tcW w:w="644" w:type="pct"/>
          </w:tcPr>
          <w:p w:rsidR="00A56F79" w:rsidRPr="009A1F95" w:rsidRDefault="00A56F79" w:rsidP="009F5567">
            <w:pPr>
              <w:rPr>
                <w:rFonts w:cs="Arial"/>
                <w:sz w:val="16"/>
                <w:szCs w:val="16"/>
              </w:rPr>
            </w:pPr>
            <w:r w:rsidRPr="009A1F95">
              <w:rPr>
                <w:rFonts w:cs="Arial"/>
                <w:sz w:val="16"/>
                <w:szCs w:val="16"/>
              </w:rPr>
              <w:t>74200-Audio Visual</w:t>
            </w:r>
          </w:p>
        </w:tc>
        <w:tc>
          <w:tcPr>
            <w:tcW w:w="373" w:type="pct"/>
          </w:tcPr>
          <w:p w:rsidR="00A56F79" w:rsidRPr="009A1F95" w:rsidRDefault="00A56F79" w:rsidP="009F5567">
            <w:pPr>
              <w:spacing w:after="0"/>
              <w:contextualSpacing/>
              <w:jc w:val="right"/>
              <w:rPr>
                <w:rFonts w:cs="Arial"/>
                <w:sz w:val="16"/>
                <w:szCs w:val="16"/>
                <w:lang w:val="en-US"/>
              </w:rPr>
            </w:pPr>
            <w:r>
              <w:rPr>
                <w:rFonts w:cs="Arial"/>
                <w:sz w:val="16"/>
                <w:szCs w:val="16"/>
                <w:lang w:val="en-US"/>
              </w:rPr>
              <w:t>500</w:t>
            </w:r>
          </w:p>
        </w:tc>
      </w:tr>
      <w:tr w:rsidR="005A1532" w:rsidRPr="009A1F95" w:rsidTr="00CE16A9">
        <w:trPr>
          <w:trHeight w:val="12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Pr>
          <w:p w:rsidR="00C524AD" w:rsidRPr="009A1F95" w:rsidRDefault="00C524AD" w:rsidP="00F905DB">
            <w:pPr>
              <w:contextualSpacing/>
              <w:rPr>
                <w:rFonts w:cs="Arial"/>
                <w:b/>
                <w:sz w:val="16"/>
                <w:szCs w:val="16"/>
                <w:lang w:val="en-US"/>
              </w:rPr>
            </w:pPr>
          </w:p>
        </w:tc>
        <w:tc>
          <w:tcPr>
            <w:tcW w:w="644" w:type="pct"/>
          </w:tcPr>
          <w:p w:rsidR="004331CB" w:rsidRPr="009A1F95" w:rsidRDefault="004D6229" w:rsidP="004331CB">
            <w:pPr>
              <w:rPr>
                <w:rFonts w:cs="Arial"/>
                <w:sz w:val="16"/>
                <w:szCs w:val="16"/>
              </w:rPr>
            </w:pPr>
            <w:r w:rsidRPr="009A1F95">
              <w:rPr>
                <w:rFonts w:cs="Arial"/>
                <w:sz w:val="16"/>
                <w:szCs w:val="16"/>
              </w:rPr>
              <w:t xml:space="preserve">74500-MiscExp </w:t>
            </w:r>
          </w:p>
        </w:tc>
        <w:tc>
          <w:tcPr>
            <w:tcW w:w="373" w:type="pct"/>
          </w:tcPr>
          <w:p w:rsidR="00C524AD" w:rsidRPr="009A1F95" w:rsidRDefault="009F5267">
            <w:pPr>
              <w:spacing w:after="0"/>
              <w:contextualSpacing/>
              <w:jc w:val="right"/>
              <w:rPr>
                <w:rFonts w:cs="Arial"/>
                <w:sz w:val="16"/>
                <w:szCs w:val="16"/>
                <w:lang w:val="en-US"/>
              </w:rPr>
            </w:pPr>
            <w:r>
              <w:rPr>
                <w:rFonts w:cs="Arial"/>
                <w:sz w:val="16"/>
                <w:szCs w:val="16"/>
                <w:lang w:val="en-US"/>
              </w:rPr>
              <w:t>0</w:t>
            </w:r>
          </w:p>
        </w:tc>
      </w:tr>
      <w:tr w:rsidR="005A1532" w:rsidRPr="009A1F95" w:rsidTr="00CE16A9">
        <w:trPr>
          <w:trHeight w:val="1547"/>
          <w:jc w:val="center"/>
        </w:trPr>
        <w:tc>
          <w:tcPr>
            <w:tcW w:w="925" w:type="pct"/>
            <w:vMerge/>
          </w:tcPr>
          <w:p w:rsidR="00C524AD" w:rsidRPr="009A1F95" w:rsidRDefault="00C524AD" w:rsidP="00F905DB">
            <w:pPr>
              <w:jc w:val="left"/>
              <w:rPr>
                <w:rFonts w:cs="Arial"/>
                <w:b/>
                <w:sz w:val="20"/>
              </w:rPr>
            </w:pPr>
          </w:p>
        </w:tc>
        <w:tc>
          <w:tcPr>
            <w:tcW w:w="1139" w:type="pct"/>
            <w:vMerge/>
            <w:vAlign w:val="center"/>
          </w:tcPr>
          <w:p w:rsidR="00C524AD" w:rsidRPr="009A1F95" w:rsidRDefault="00C524AD" w:rsidP="00F943A3">
            <w:pPr>
              <w:numPr>
                <w:ilvl w:val="2"/>
                <w:numId w:val="5"/>
              </w:numPr>
              <w:ind w:left="432" w:hanging="432"/>
              <w:contextualSpacing/>
              <w:jc w:val="left"/>
              <w:rPr>
                <w:rFonts w:cs="Arial"/>
                <w:b/>
                <w:sz w:val="16"/>
                <w:highlight w:val="green"/>
              </w:rPr>
            </w:pPr>
          </w:p>
        </w:tc>
        <w:tc>
          <w:tcPr>
            <w:tcW w:w="172"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6" w:type="pct"/>
            <w:vMerge/>
          </w:tcPr>
          <w:p w:rsidR="00C524AD" w:rsidRPr="009A1F95" w:rsidRDefault="00C524AD" w:rsidP="00F905DB">
            <w:pPr>
              <w:spacing w:after="0"/>
              <w:contextualSpacing/>
              <w:jc w:val="left"/>
              <w:rPr>
                <w:rFonts w:cs="Arial"/>
                <w:b/>
                <w:sz w:val="16"/>
                <w:szCs w:val="16"/>
                <w:lang w:val="en-US"/>
              </w:rPr>
            </w:pPr>
          </w:p>
        </w:tc>
        <w:tc>
          <w:tcPr>
            <w:tcW w:w="148" w:type="pct"/>
            <w:vMerge/>
          </w:tcPr>
          <w:p w:rsidR="00C524AD" w:rsidRPr="009A1F95" w:rsidRDefault="00C524AD" w:rsidP="00F905DB">
            <w:pPr>
              <w:spacing w:after="0"/>
              <w:contextualSpacing/>
              <w:jc w:val="left"/>
              <w:rPr>
                <w:rFonts w:cs="Arial"/>
                <w:b/>
                <w:sz w:val="16"/>
                <w:szCs w:val="16"/>
                <w:lang w:val="en-US"/>
              </w:rPr>
            </w:pPr>
          </w:p>
        </w:tc>
        <w:tc>
          <w:tcPr>
            <w:tcW w:w="316" w:type="pct"/>
            <w:vMerge/>
          </w:tcPr>
          <w:p w:rsidR="00C524AD" w:rsidRPr="009A1F95" w:rsidRDefault="00C524AD" w:rsidP="00F905DB">
            <w:pPr>
              <w:spacing w:after="0"/>
              <w:contextualSpacing/>
              <w:jc w:val="left"/>
              <w:rPr>
                <w:rFonts w:cs="Arial"/>
                <w:b/>
                <w:sz w:val="16"/>
                <w:szCs w:val="16"/>
                <w:lang w:val="en-US"/>
              </w:rPr>
            </w:pPr>
          </w:p>
        </w:tc>
        <w:tc>
          <w:tcPr>
            <w:tcW w:w="649" w:type="pct"/>
            <w:vMerge/>
            <w:shd w:val="clear" w:color="auto" w:fill="auto"/>
          </w:tcPr>
          <w:p w:rsidR="00C524AD" w:rsidRPr="009A1F95" w:rsidRDefault="00C524AD" w:rsidP="00F905DB">
            <w:pPr>
              <w:spacing w:after="0"/>
              <w:contextualSpacing/>
              <w:jc w:val="left"/>
              <w:rPr>
                <w:rFonts w:cs="Arial"/>
                <w:b/>
                <w:sz w:val="16"/>
                <w:szCs w:val="16"/>
                <w:lang w:val="en-US"/>
              </w:rPr>
            </w:pPr>
          </w:p>
        </w:tc>
        <w:tc>
          <w:tcPr>
            <w:tcW w:w="341" w:type="pct"/>
            <w:vMerge/>
            <w:tcBorders>
              <w:bottom w:val="single" w:sz="4" w:space="0" w:color="auto"/>
            </w:tcBorders>
          </w:tcPr>
          <w:p w:rsidR="00C524AD" w:rsidRPr="009A1F95" w:rsidRDefault="00C524AD" w:rsidP="00F905DB">
            <w:pPr>
              <w:contextualSpacing/>
              <w:rPr>
                <w:rFonts w:cs="Arial"/>
                <w:b/>
                <w:sz w:val="16"/>
                <w:szCs w:val="16"/>
                <w:lang w:val="en-US"/>
              </w:rPr>
            </w:pPr>
          </w:p>
        </w:tc>
        <w:tc>
          <w:tcPr>
            <w:tcW w:w="644" w:type="pct"/>
            <w:tcBorders>
              <w:bottom w:val="single" w:sz="4" w:space="0" w:color="auto"/>
            </w:tcBorders>
          </w:tcPr>
          <w:p w:rsidR="00C16371" w:rsidRPr="009A1F95" w:rsidRDefault="00C16371" w:rsidP="00F905DB">
            <w:pPr>
              <w:contextualSpacing/>
              <w:rPr>
                <w:rFonts w:cs="Arial"/>
                <w:b/>
                <w:sz w:val="16"/>
                <w:szCs w:val="16"/>
              </w:rPr>
            </w:pPr>
          </w:p>
          <w:p w:rsidR="00C524AD" w:rsidRPr="009A1F95" w:rsidRDefault="00C524AD" w:rsidP="00F905DB">
            <w:pPr>
              <w:contextualSpacing/>
              <w:rPr>
                <w:rFonts w:cs="Arial"/>
                <w:b/>
                <w:sz w:val="16"/>
                <w:szCs w:val="16"/>
              </w:rPr>
            </w:pPr>
            <w:r w:rsidRPr="009A1F95">
              <w:rPr>
                <w:rFonts w:cs="Arial"/>
                <w:b/>
                <w:sz w:val="16"/>
                <w:szCs w:val="16"/>
              </w:rPr>
              <w:t>Sub-total</w:t>
            </w:r>
            <w:r w:rsidR="00044E7C" w:rsidRPr="009A1F95">
              <w:rPr>
                <w:rFonts w:cs="Arial"/>
                <w:b/>
                <w:sz w:val="16"/>
                <w:szCs w:val="16"/>
              </w:rPr>
              <w:t xml:space="preserve"> (4.1.1)</w:t>
            </w:r>
          </w:p>
        </w:tc>
        <w:tc>
          <w:tcPr>
            <w:tcW w:w="373" w:type="pct"/>
            <w:tcBorders>
              <w:bottom w:val="single" w:sz="4" w:space="0" w:color="auto"/>
            </w:tcBorders>
          </w:tcPr>
          <w:p w:rsidR="00C16371" w:rsidRPr="009A1F95" w:rsidRDefault="00C16371" w:rsidP="00C16371">
            <w:pPr>
              <w:spacing w:after="0"/>
              <w:contextualSpacing/>
              <w:jc w:val="right"/>
              <w:rPr>
                <w:rFonts w:cs="Arial"/>
                <w:b/>
                <w:sz w:val="16"/>
                <w:szCs w:val="16"/>
                <w:lang w:val="en-US"/>
              </w:rPr>
            </w:pPr>
          </w:p>
          <w:p w:rsidR="00C524AD" w:rsidRDefault="00F24806" w:rsidP="00C16371">
            <w:pPr>
              <w:spacing w:after="0"/>
              <w:contextualSpacing/>
              <w:jc w:val="right"/>
              <w:rPr>
                <w:rFonts w:cs="Arial"/>
                <w:b/>
                <w:sz w:val="16"/>
                <w:szCs w:val="16"/>
                <w:lang w:val="en-US"/>
              </w:rPr>
            </w:pPr>
            <w:r>
              <w:rPr>
                <w:rFonts w:cs="Arial"/>
                <w:b/>
                <w:sz w:val="16"/>
                <w:szCs w:val="16"/>
                <w:lang w:val="en-US"/>
              </w:rPr>
              <w:t>7</w:t>
            </w:r>
            <w:r w:rsidR="001E4906">
              <w:rPr>
                <w:rFonts w:cs="Arial"/>
                <w:b/>
                <w:sz w:val="16"/>
                <w:szCs w:val="16"/>
                <w:lang w:val="en-US"/>
              </w:rPr>
              <w:t>6,</w:t>
            </w:r>
            <w:r w:rsidR="009F5267">
              <w:rPr>
                <w:rFonts w:cs="Arial"/>
                <w:b/>
                <w:sz w:val="16"/>
                <w:szCs w:val="16"/>
                <w:lang w:val="en-US"/>
              </w:rPr>
              <w:t>0</w:t>
            </w:r>
            <w:r w:rsidR="001E4906">
              <w:rPr>
                <w:rFonts w:cs="Arial"/>
                <w:b/>
                <w:sz w:val="16"/>
                <w:szCs w:val="16"/>
                <w:lang w:val="en-US"/>
              </w:rPr>
              <w:t>00</w:t>
            </w:r>
          </w:p>
          <w:p w:rsidR="009A1F95" w:rsidRPr="009A1F95" w:rsidRDefault="009A1F95" w:rsidP="00C16371">
            <w:pPr>
              <w:spacing w:after="0"/>
              <w:contextualSpacing/>
              <w:jc w:val="right"/>
              <w:rPr>
                <w:rFonts w:cs="Arial"/>
                <w:b/>
                <w:sz w:val="16"/>
                <w:szCs w:val="16"/>
                <w:lang w:val="en-US"/>
              </w:rPr>
            </w:pPr>
          </w:p>
        </w:tc>
      </w:tr>
      <w:tr w:rsidR="005A1532" w:rsidRPr="009A1F95" w:rsidTr="00CE16A9">
        <w:trPr>
          <w:trHeight w:val="1667"/>
          <w:jc w:val="center"/>
        </w:trPr>
        <w:tc>
          <w:tcPr>
            <w:tcW w:w="925" w:type="pct"/>
          </w:tcPr>
          <w:p w:rsidR="00C524AD" w:rsidRPr="009A1F95" w:rsidRDefault="00C524AD" w:rsidP="00E61B9D">
            <w:pPr>
              <w:rPr>
                <w:rFonts w:cs="Arial"/>
                <w:b/>
                <w:sz w:val="18"/>
                <w:szCs w:val="18"/>
              </w:rPr>
            </w:pPr>
            <w:r w:rsidRPr="009A1F95">
              <w:rPr>
                <w:rFonts w:cs="Arial"/>
                <w:b/>
                <w:bCs/>
                <w:sz w:val="18"/>
                <w:szCs w:val="18"/>
              </w:rPr>
              <w:lastRenderedPageBreak/>
              <w:t>Targets</w:t>
            </w:r>
            <w:r w:rsidR="005C0324">
              <w:rPr>
                <w:rFonts w:cs="Arial"/>
                <w:b/>
                <w:sz w:val="18"/>
                <w:szCs w:val="18"/>
              </w:rPr>
              <w:t xml:space="preserve"> (year 2</w:t>
            </w:r>
            <w:r w:rsidRPr="009A1F95">
              <w:rPr>
                <w:rFonts w:cs="Arial"/>
                <w:b/>
                <w:sz w:val="18"/>
                <w:szCs w:val="18"/>
              </w:rPr>
              <w:t>)</w:t>
            </w:r>
          </w:p>
          <w:p w:rsidR="005C0324" w:rsidRPr="005C0324" w:rsidRDefault="005C0324" w:rsidP="00F943A3">
            <w:pPr>
              <w:numPr>
                <w:ilvl w:val="0"/>
                <w:numId w:val="2"/>
              </w:numPr>
              <w:rPr>
                <w:rFonts w:cs="Arial"/>
                <w:sz w:val="16"/>
                <w:szCs w:val="20"/>
                <w:lang w:val="en-US"/>
              </w:rPr>
            </w:pPr>
            <w:r w:rsidRPr="005C0324">
              <w:rPr>
                <w:rFonts w:cs="Arial"/>
                <w:sz w:val="16"/>
                <w:szCs w:val="20"/>
                <w:lang w:val="en-US"/>
              </w:rPr>
              <w:t>National financial inclusion roadmap approved by the Government of Myanmar;</w:t>
            </w:r>
          </w:p>
          <w:p w:rsidR="005C0324" w:rsidRPr="005C0324" w:rsidRDefault="005C0324" w:rsidP="00F943A3">
            <w:pPr>
              <w:numPr>
                <w:ilvl w:val="0"/>
                <w:numId w:val="2"/>
              </w:numPr>
              <w:rPr>
                <w:rFonts w:cs="Arial"/>
                <w:sz w:val="16"/>
                <w:szCs w:val="20"/>
                <w:lang w:val="en-US"/>
              </w:rPr>
            </w:pPr>
            <w:r>
              <w:rPr>
                <w:rFonts w:cs="Arial"/>
                <w:sz w:val="16"/>
                <w:szCs w:val="20"/>
                <w:lang w:val="en-US"/>
              </w:rPr>
              <w:t>At least 2</w:t>
            </w:r>
            <w:r w:rsidRPr="005C0324">
              <w:rPr>
                <w:rFonts w:cs="Arial"/>
                <w:sz w:val="16"/>
                <w:szCs w:val="20"/>
                <w:lang w:val="en-US"/>
              </w:rPr>
              <w:t xml:space="preserve"> new leading micro-finance service provider</w:t>
            </w:r>
            <w:r w:rsidR="001E4906">
              <w:rPr>
                <w:rFonts w:cs="Arial"/>
                <w:sz w:val="16"/>
                <w:szCs w:val="20"/>
                <w:lang w:val="en-US"/>
              </w:rPr>
              <w:t>s</w:t>
            </w:r>
            <w:r w:rsidRPr="005C0324">
              <w:rPr>
                <w:rFonts w:cs="Arial"/>
                <w:sz w:val="16"/>
                <w:szCs w:val="20"/>
                <w:lang w:val="en-US"/>
              </w:rPr>
              <w:t xml:space="preserve"> from Asia Region ha</w:t>
            </w:r>
            <w:r w:rsidR="001E4906">
              <w:rPr>
                <w:rFonts w:cs="Arial"/>
                <w:sz w:val="16"/>
                <w:szCs w:val="20"/>
                <w:lang w:val="en-US"/>
              </w:rPr>
              <w:t>ve</w:t>
            </w:r>
            <w:r w:rsidRPr="005C0324">
              <w:rPr>
                <w:rFonts w:cs="Arial"/>
                <w:sz w:val="16"/>
                <w:szCs w:val="20"/>
                <w:lang w:val="en-US"/>
              </w:rPr>
              <w:t xml:space="preserve"> been introduced;</w:t>
            </w:r>
          </w:p>
          <w:p w:rsidR="005C0324" w:rsidRDefault="005C0324" w:rsidP="00F943A3">
            <w:pPr>
              <w:numPr>
                <w:ilvl w:val="0"/>
                <w:numId w:val="2"/>
              </w:numPr>
              <w:rPr>
                <w:rFonts w:cs="Arial"/>
                <w:sz w:val="16"/>
                <w:szCs w:val="20"/>
                <w:lang w:val="en-US"/>
              </w:rPr>
            </w:pPr>
            <w:r w:rsidRPr="005C0324">
              <w:rPr>
                <w:rFonts w:cs="Arial"/>
                <w:sz w:val="16"/>
                <w:szCs w:val="20"/>
                <w:lang w:val="en-US"/>
              </w:rPr>
              <w:t>N/A as micro-finance operations and ownership transferred to the  selected financial intermediary by then;</w:t>
            </w:r>
          </w:p>
          <w:p w:rsidR="005C0324" w:rsidRPr="005C0324" w:rsidRDefault="005C0324" w:rsidP="00F943A3">
            <w:pPr>
              <w:numPr>
                <w:ilvl w:val="0"/>
                <w:numId w:val="2"/>
              </w:numPr>
              <w:rPr>
                <w:rFonts w:cs="Arial"/>
                <w:sz w:val="16"/>
                <w:szCs w:val="20"/>
                <w:lang w:val="en-US"/>
              </w:rPr>
            </w:pPr>
            <w:r>
              <w:rPr>
                <w:rFonts w:cs="Arial"/>
                <w:sz w:val="16"/>
                <w:szCs w:val="20"/>
                <w:lang w:val="en-US"/>
              </w:rPr>
              <w:t>At least 2</w:t>
            </w:r>
            <w:r w:rsidRPr="005C0324">
              <w:rPr>
                <w:rFonts w:cs="Arial"/>
                <w:sz w:val="16"/>
                <w:szCs w:val="20"/>
                <w:lang w:val="en-US"/>
              </w:rPr>
              <w:t xml:space="preserve"> v</w:t>
            </w:r>
            <w:r>
              <w:rPr>
                <w:rFonts w:cs="Arial"/>
                <w:sz w:val="16"/>
                <w:szCs w:val="20"/>
                <w:lang w:val="en-US"/>
              </w:rPr>
              <w:t>ocational training institutions’</w:t>
            </w:r>
            <w:r w:rsidRPr="005C0324">
              <w:rPr>
                <w:rFonts w:cs="Arial"/>
                <w:sz w:val="16"/>
                <w:szCs w:val="20"/>
                <w:lang w:val="en-US"/>
              </w:rPr>
              <w:t xml:space="preserve"> capacities assessed and strengthened.</w:t>
            </w:r>
          </w:p>
          <w:p w:rsidR="007B0E18" w:rsidRPr="007B0E18" w:rsidRDefault="007B0E18" w:rsidP="007B0E18">
            <w:pPr>
              <w:jc w:val="left"/>
              <w:rPr>
                <w:rFonts w:cs="Arial"/>
                <w:b/>
                <w:sz w:val="16"/>
                <w:szCs w:val="20"/>
                <w:lang w:val="en-US"/>
              </w:rPr>
            </w:pPr>
          </w:p>
          <w:p w:rsidR="00A952F9" w:rsidRPr="009A1F95" w:rsidRDefault="00A952F9" w:rsidP="00E61B9D">
            <w:pPr>
              <w:jc w:val="left"/>
              <w:rPr>
                <w:rFonts w:cs="Arial"/>
                <w:b/>
                <w:sz w:val="16"/>
                <w:szCs w:val="20"/>
              </w:rPr>
            </w:pPr>
          </w:p>
          <w:p w:rsidR="00A952F9" w:rsidRPr="009A1F95" w:rsidRDefault="00A952F9" w:rsidP="00E61B9D">
            <w:pPr>
              <w:jc w:val="left"/>
              <w:rPr>
                <w:rFonts w:cs="Arial"/>
                <w:b/>
                <w:sz w:val="16"/>
                <w:szCs w:val="20"/>
              </w:rPr>
            </w:pPr>
          </w:p>
          <w:p w:rsidR="00C524AD" w:rsidRPr="00D51F4D" w:rsidRDefault="00C524AD" w:rsidP="007B0E18">
            <w:pPr>
              <w:rPr>
                <w:rFonts w:cs="Arial"/>
                <w:sz w:val="18"/>
                <w:szCs w:val="20"/>
              </w:rPr>
            </w:pPr>
            <w:r w:rsidRPr="00D51F4D">
              <w:rPr>
                <w:rFonts w:cs="Arial"/>
                <w:b/>
                <w:sz w:val="18"/>
                <w:szCs w:val="20"/>
              </w:rPr>
              <w:t>Related CP outcome:</w:t>
            </w:r>
            <w:r w:rsidRPr="00D51F4D">
              <w:rPr>
                <w:rFonts w:cs="Arial"/>
                <w:sz w:val="24"/>
              </w:rPr>
              <w:t xml:space="preserve"> </w:t>
            </w:r>
            <w:r w:rsidRPr="00D51F4D">
              <w:rPr>
                <w:rFonts w:cs="Arial"/>
                <w:sz w:val="18"/>
                <w:szCs w:val="20"/>
              </w:rPr>
              <w:t>positive and sustained rural household income growth rates of targeted poor.</w:t>
            </w:r>
          </w:p>
          <w:p w:rsidR="00D51F4D" w:rsidRPr="009A1F95" w:rsidRDefault="00D51F4D" w:rsidP="00E61B9D">
            <w:pPr>
              <w:jc w:val="left"/>
              <w:rPr>
                <w:rFonts w:cs="Arial"/>
                <w:b/>
                <w:sz w:val="20"/>
              </w:rPr>
            </w:pPr>
          </w:p>
        </w:tc>
        <w:tc>
          <w:tcPr>
            <w:tcW w:w="1139" w:type="pct"/>
            <w:tcBorders>
              <w:bottom w:val="single" w:sz="4" w:space="0" w:color="auto"/>
            </w:tcBorders>
            <w:vAlign w:val="center"/>
          </w:tcPr>
          <w:p w:rsidR="001D3A9B" w:rsidRPr="00B106B6" w:rsidRDefault="001D3A9B" w:rsidP="00C31968">
            <w:pPr>
              <w:contextualSpacing/>
              <w:rPr>
                <w:rFonts w:cs="Arial"/>
                <w:sz w:val="16"/>
                <w:u w:val="single"/>
              </w:rPr>
            </w:pPr>
            <w:r w:rsidRPr="00B106B6">
              <w:rPr>
                <w:rFonts w:cs="Arial"/>
                <w:sz w:val="16"/>
                <w:u w:val="single"/>
              </w:rPr>
              <w:t>Stakeholder engagement</w:t>
            </w:r>
          </w:p>
          <w:p w:rsidR="001D3A9B" w:rsidRPr="00B106B6" w:rsidRDefault="001D3A9B" w:rsidP="00F943A3">
            <w:pPr>
              <w:pStyle w:val="ListParagraph"/>
              <w:numPr>
                <w:ilvl w:val="2"/>
                <w:numId w:val="8"/>
              </w:numPr>
              <w:contextualSpacing/>
              <w:jc w:val="both"/>
              <w:rPr>
                <w:rFonts w:ascii="Arial" w:hAnsi="Arial" w:cs="Arial"/>
                <w:sz w:val="16"/>
              </w:rPr>
            </w:pPr>
            <w:r w:rsidRPr="00B106B6">
              <w:rPr>
                <w:rFonts w:ascii="Arial" w:hAnsi="Arial" w:cs="Arial"/>
                <w:sz w:val="16"/>
              </w:rPr>
              <w:t>Co-ordination of analyses and preparation of closing workshop by MAP team;</w:t>
            </w:r>
          </w:p>
          <w:p w:rsidR="001D3A9B" w:rsidRPr="00B106B6" w:rsidRDefault="001D3A9B" w:rsidP="00B106B6">
            <w:pPr>
              <w:pStyle w:val="ListParagraph"/>
              <w:contextualSpacing/>
              <w:jc w:val="both"/>
              <w:rPr>
                <w:rFonts w:ascii="Arial" w:hAnsi="Arial" w:cs="Arial"/>
                <w:sz w:val="16"/>
              </w:rPr>
            </w:pPr>
          </w:p>
          <w:p w:rsidR="00C524AD" w:rsidRPr="001D3A9B" w:rsidRDefault="001D3A9B" w:rsidP="00F943A3">
            <w:pPr>
              <w:pStyle w:val="ListParagraph"/>
              <w:numPr>
                <w:ilvl w:val="2"/>
                <w:numId w:val="8"/>
              </w:numPr>
              <w:contextualSpacing/>
              <w:jc w:val="both"/>
              <w:rPr>
                <w:rFonts w:cs="Arial"/>
                <w:iCs/>
                <w:sz w:val="16"/>
              </w:rPr>
            </w:pPr>
            <w:r w:rsidRPr="00B106B6">
              <w:rPr>
                <w:rFonts w:ascii="Arial" w:hAnsi="Arial" w:cs="Arial"/>
                <w:sz w:val="16"/>
              </w:rPr>
              <w:t>Finalizing first draft of diagnostics and sending to SC for feedback, approval and publication.</w:t>
            </w:r>
          </w:p>
        </w:tc>
        <w:tc>
          <w:tcPr>
            <w:tcW w:w="172" w:type="pct"/>
            <w:tcBorders>
              <w:bottom w:val="single" w:sz="4" w:space="0" w:color="auto"/>
            </w:tcBorders>
          </w:tcPr>
          <w:p w:rsidR="00C524AD" w:rsidRDefault="00C524AD"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r>
              <w:rPr>
                <w:rFonts w:cs="Arial"/>
                <w:b/>
                <w:sz w:val="16"/>
                <w:szCs w:val="16"/>
              </w:rPr>
              <w:t>x</w:t>
            </w: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Default="001D3A9B" w:rsidP="00F905DB">
            <w:pPr>
              <w:spacing w:after="0"/>
              <w:contextualSpacing/>
              <w:jc w:val="left"/>
              <w:rPr>
                <w:rFonts w:cs="Arial"/>
                <w:b/>
                <w:sz w:val="16"/>
                <w:szCs w:val="16"/>
              </w:rPr>
            </w:pPr>
          </w:p>
          <w:p w:rsidR="001D3A9B" w:rsidRPr="009A1F95" w:rsidRDefault="001D3A9B" w:rsidP="00F905DB">
            <w:pPr>
              <w:spacing w:after="0"/>
              <w:contextualSpacing/>
              <w:jc w:val="left"/>
              <w:rPr>
                <w:rFonts w:cs="Arial"/>
                <w:b/>
                <w:sz w:val="16"/>
                <w:szCs w:val="16"/>
              </w:rPr>
            </w:pPr>
            <w:r>
              <w:rPr>
                <w:rFonts w:cs="Arial"/>
                <w:b/>
                <w:sz w:val="16"/>
                <w:szCs w:val="16"/>
              </w:rPr>
              <w:t>x</w:t>
            </w:r>
          </w:p>
        </w:tc>
        <w:tc>
          <w:tcPr>
            <w:tcW w:w="146" w:type="pct"/>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46" w:type="pct"/>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148" w:type="pct"/>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316" w:type="pct"/>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rPr>
                <w:rFonts w:cs="Arial"/>
                <w:sz w:val="16"/>
                <w:szCs w:val="16"/>
              </w:rPr>
            </w:pPr>
          </w:p>
          <w:p w:rsidR="00C524AD" w:rsidRPr="009A1F95" w:rsidRDefault="00C524AD" w:rsidP="00F905DB">
            <w:pPr>
              <w:jc w:val="center"/>
              <w:rPr>
                <w:rFonts w:cs="Arial"/>
                <w:sz w:val="16"/>
                <w:szCs w:val="16"/>
              </w:rPr>
            </w:pPr>
          </w:p>
        </w:tc>
        <w:tc>
          <w:tcPr>
            <w:tcW w:w="649" w:type="pct"/>
            <w:tcBorders>
              <w:bottom w:val="single" w:sz="4" w:space="0" w:color="auto"/>
            </w:tcBorders>
            <w:shd w:val="clear" w:color="auto" w:fill="auto"/>
          </w:tcPr>
          <w:p w:rsidR="00C524AD" w:rsidRPr="009A1F95" w:rsidRDefault="00C524AD" w:rsidP="00F905DB">
            <w:pPr>
              <w:spacing w:after="0"/>
              <w:contextualSpacing/>
              <w:jc w:val="left"/>
              <w:rPr>
                <w:rFonts w:cs="Arial"/>
                <w:b/>
                <w:sz w:val="16"/>
                <w:szCs w:val="16"/>
              </w:rPr>
            </w:pPr>
          </w:p>
        </w:tc>
        <w:tc>
          <w:tcPr>
            <w:tcW w:w="341" w:type="pct"/>
          </w:tcPr>
          <w:p w:rsidR="00C524AD" w:rsidRPr="009A1F95" w:rsidRDefault="00C524AD" w:rsidP="00F905DB">
            <w:pPr>
              <w:contextualSpacing/>
              <w:rPr>
                <w:rFonts w:cs="Arial"/>
                <w:b/>
                <w:sz w:val="16"/>
                <w:szCs w:val="16"/>
              </w:rPr>
            </w:pPr>
          </w:p>
          <w:p w:rsidR="00C524AD" w:rsidRPr="009A1F95" w:rsidRDefault="00C524AD" w:rsidP="00F905DB">
            <w:pPr>
              <w:contextualSpacing/>
              <w:rPr>
                <w:rFonts w:cs="Arial"/>
                <w:b/>
                <w:sz w:val="16"/>
                <w:szCs w:val="16"/>
              </w:rPr>
            </w:pPr>
          </w:p>
          <w:p w:rsidR="00C524AD" w:rsidRPr="009A1F95" w:rsidRDefault="00C524AD" w:rsidP="00F905DB">
            <w:pPr>
              <w:contextualSpacing/>
              <w:rPr>
                <w:rFonts w:cs="Arial"/>
                <w:b/>
                <w:sz w:val="16"/>
                <w:szCs w:val="16"/>
              </w:rPr>
            </w:pPr>
          </w:p>
        </w:tc>
        <w:tc>
          <w:tcPr>
            <w:tcW w:w="644" w:type="pct"/>
            <w:tcBorders>
              <w:bottom w:val="single" w:sz="4" w:space="0" w:color="auto"/>
            </w:tcBorders>
          </w:tcPr>
          <w:p w:rsidR="00C524AD" w:rsidRPr="009A1F95" w:rsidRDefault="00C524AD" w:rsidP="00F905DB">
            <w:pPr>
              <w:rPr>
                <w:rFonts w:cs="Arial"/>
                <w:sz w:val="16"/>
                <w:szCs w:val="16"/>
              </w:rPr>
            </w:pPr>
          </w:p>
        </w:tc>
        <w:tc>
          <w:tcPr>
            <w:tcW w:w="373" w:type="pct"/>
          </w:tcPr>
          <w:p w:rsidR="00C524AD" w:rsidRPr="009A1F95" w:rsidRDefault="00C524AD" w:rsidP="00F905DB">
            <w:pPr>
              <w:spacing w:after="0"/>
              <w:contextualSpacing/>
              <w:jc w:val="left"/>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p w:rsidR="00C524AD" w:rsidRPr="009A1F95" w:rsidRDefault="00C524AD" w:rsidP="00F905DB">
            <w:pPr>
              <w:rPr>
                <w:rFonts w:cs="Arial"/>
                <w:sz w:val="16"/>
                <w:szCs w:val="16"/>
                <w:lang w:val="en-US"/>
              </w:rPr>
            </w:pPr>
          </w:p>
        </w:tc>
      </w:tr>
    </w:tbl>
    <w:p w:rsidR="006525B7" w:rsidRDefault="006525B7">
      <w:r>
        <w:br w:type="page"/>
      </w:r>
    </w:p>
    <w:tbl>
      <w:tblPr>
        <w:tblW w:w="4936" w:type="pct"/>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02"/>
        <w:gridCol w:w="2588"/>
        <w:gridCol w:w="105"/>
        <w:gridCol w:w="3211"/>
        <w:gridCol w:w="103"/>
        <w:gridCol w:w="399"/>
        <w:gridCol w:w="53"/>
        <w:gridCol w:w="372"/>
        <w:gridCol w:w="76"/>
        <w:gridCol w:w="349"/>
        <w:gridCol w:w="103"/>
        <w:gridCol w:w="331"/>
        <w:gridCol w:w="120"/>
        <w:gridCol w:w="798"/>
        <w:gridCol w:w="103"/>
        <w:gridCol w:w="1786"/>
        <w:gridCol w:w="106"/>
        <w:gridCol w:w="888"/>
        <w:gridCol w:w="100"/>
        <w:gridCol w:w="1774"/>
        <w:gridCol w:w="117"/>
        <w:gridCol w:w="970"/>
        <w:gridCol w:w="106"/>
      </w:tblGrid>
      <w:tr w:rsidR="00F00C68" w:rsidRPr="009A1F95" w:rsidTr="009B0690">
        <w:trPr>
          <w:gridAfter w:val="1"/>
          <w:wAfter w:w="38" w:type="pct"/>
          <w:trHeight w:val="276"/>
          <w:tblHeader/>
          <w:jc w:val="center"/>
        </w:trPr>
        <w:tc>
          <w:tcPr>
            <w:tcW w:w="918"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lastRenderedPageBreak/>
              <w:t>INTENDED OUTPUTS</w:t>
            </w:r>
          </w:p>
          <w:p w:rsidR="00F00C68" w:rsidRPr="009A1F95" w:rsidRDefault="00F00C68" w:rsidP="00D24875">
            <w:pPr>
              <w:jc w:val="center"/>
              <w:rPr>
                <w:rFonts w:cs="Arial"/>
                <w:b/>
                <w:sz w:val="20"/>
                <w:szCs w:val="20"/>
              </w:rPr>
            </w:pPr>
            <w:r w:rsidRPr="009A1F95">
              <w:rPr>
                <w:rFonts w:cs="Arial"/>
                <w:i/>
                <w:sz w:val="16"/>
                <w:szCs w:val="16"/>
              </w:rPr>
              <w:t>And baseline, associated indicators and annual targets</w:t>
            </w:r>
          </w:p>
        </w:tc>
        <w:tc>
          <w:tcPr>
            <w:tcW w:w="1131"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t>INDICATIVE ACTIVITIES</w:t>
            </w:r>
          </w:p>
          <w:p w:rsidR="00F00C68" w:rsidRPr="009A1F95" w:rsidRDefault="00F00C68" w:rsidP="00D24875">
            <w:pPr>
              <w:jc w:val="center"/>
              <w:rPr>
                <w:rFonts w:cs="Arial"/>
                <w:sz w:val="20"/>
                <w:szCs w:val="20"/>
              </w:rPr>
            </w:pPr>
            <w:r w:rsidRPr="009A1F95">
              <w:rPr>
                <w:rFonts w:cs="Arial"/>
                <w:bCs/>
                <w:i/>
                <w:sz w:val="16"/>
                <w:szCs w:val="16"/>
              </w:rPr>
              <w:t>List activity results and associated actions</w:t>
            </w:r>
          </w:p>
        </w:tc>
        <w:tc>
          <w:tcPr>
            <w:tcW w:w="608" w:type="pct"/>
            <w:gridSpan w:val="8"/>
            <w:shd w:val="clear" w:color="auto" w:fill="FFFF99"/>
          </w:tcPr>
          <w:p w:rsidR="00F00C68" w:rsidRPr="009A1F95" w:rsidRDefault="00F00C68" w:rsidP="00D24875">
            <w:pPr>
              <w:jc w:val="center"/>
              <w:rPr>
                <w:rFonts w:cs="Arial"/>
                <w:b/>
                <w:sz w:val="20"/>
                <w:szCs w:val="20"/>
              </w:rPr>
            </w:pPr>
            <w:r w:rsidRPr="009A1F95">
              <w:rPr>
                <w:rFonts w:cs="Arial"/>
                <w:b/>
                <w:bCs/>
                <w:sz w:val="16"/>
                <w:szCs w:val="16"/>
              </w:rPr>
              <w:t>TIMEFRAME</w:t>
            </w:r>
          </w:p>
        </w:tc>
        <w:tc>
          <w:tcPr>
            <w:tcW w:w="313" w:type="pct"/>
            <w:gridSpan w:val="2"/>
            <w:vMerge w:val="restart"/>
            <w:shd w:val="clear" w:color="auto" w:fill="FFFF99"/>
          </w:tcPr>
          <w:p w:rsidR="00F00C68" w:rsidRPr="009A1F95" w:rsidRDefault="00F00C68" w:rsidP="00D24875">
            <w:pPr>
              <w:jc w:val="center"/>
              <w:rPr>
                <w:rFonts w:cs="Arial"/>
                <w:b/>
                <w:bCs/>
                <w:sz w:val="16"/>
                <w:szCs w:val="16"/>
              </w:rPr>
            </w:pPr>
            <w:r w:rsidRPr="009A1F95">
              <w:rPr>
                <w:rFonts w:cs="Arial"/>
                <w:b/>
                <w:bCs/>
                <w:sz w:val="16"/>
                <w:szCs w:val="16"/>
              </w:rPr>
              <w:t>Implementing Agency</w:t>
            </w:r>
          </w:p>
        </w:tc>
        <w:tc>
          <w:tcPr>
            <w:tcW w:w="644" w:type="pct"/>
            <w:gridSpan w:val="2"/>
            <w:vMerge w:val="restart"/>
            <w:shd w:val="clear" w:color="auto" w:fill="FFFF99"/>
            <w:vAlign w:val="center"/>
          </w:tcPr>
          <w:p w:rsidR="00F00C68" w:rsidRPr="009A1F95" w:rsidRDefault="00F00C68" w:rsidP="00D24875">
            <w:pPr>
              <w:jc w:val="center"/>
              <w:rPr>
                <w:rFonts w:cs="Arial"/>
                <w:b/>
                <w:sz w:val="20"/>
                <w:szCs w:val="20"/>
              </w:rPr>
            </w:pPr>
            <w:r w:rsidRPr="009A1F95">
              <w:rPr>
                <w:rFonts w:cs="Arial"/>
                <w:b/>
                <w:bCs/>
                <w:sz w:val="16"/>
                <w:szCs w:val="16"/>
              </w:rPr>
              <w:t>RESPONSIBLE PARTY</w:t>
            </w:r>
          </w:p>
        </w:tc>
        <w:tc>
          <w:tcPr>
            <w:tcW w:w="1348" w:type="pct"/>
            <w:gridSpan w:val="6"/>
            <w:shd w:val="clear" w:color="auto" w:fill="FFFF99"/>
            <w:vAlign w:val="center"/>
          </w:tcPr>
          <w:p w:rsidR="00F00C68" w:rsidRPr="009A1F95" w:rsidRDefault="00F00C68" w:rsidP="00D24875">
            <w:pPr>
              <w:keepNext/>
              <w:ind w:hanging="18"/>
              <w:jc w:val="center"/>
              <w:outlineLvl w:val="1"/>
              <w:rPr>
                <w:rFonts w:cs="Arial"/>
                <w:b/>
                <w:bCs/>
                <w:sz w:val="20"/>
                <w:szCs w:val="20"/>
              </w:rPr>
            </w:pPr>
            <w:r w:rsidRPr="009A1F95">
              <w:rPr>
                <w:rFonts w:cs="Arial"/>
                <w:b/>
                <w:bCs/>
                <w:sz w:val="16"/>
                <w:szCs w:val="16"/>
              </w:rPr>
              <w:t>PLANNED BUDGET</w:t>
            </w:r>
          </w:p>
        </w:tc>
      </w:tr>
      <w:tr w:rsidR="00F00C68" w:rsidRPr="009A1F95" w:rsidTr="009B0690">
        <w:trPr>
          <w:gridAfter w:val="1"/>
          <w:wAfter w:w="38" w:type="pct"/>
          <w:trHeight w:val="275"/>
          <w:tblHeader/>
          <w:jc w:val="center"/>
        </w:trPr>
        <w:tc>
          <w:tcPr>
            <w:tcW w:w="918" w:type="pct"/>
            <w:gridSpan w:val="2"/>
            <w:vMerge/>
            <w:shd w:val="clear" w:color="auto" w:fill="FFFF99"/>
          </w:tcPr>
          <w:p w:rsidR="00F00C68" w:rsidRPr="009A1F95" w:rsidRDefault="00F00C68" w:rsidP="00D24875">
            <w:pPr>
              <w:jc w:val="center"/>
              <w:rPr>
                <w:rFonts w:cs="Arial"/>
                <w:b/>
                <w:sz w:val="20"/>
                <w:szCs w:val="20"/>
              </w:rPr>
            </w:pPr>
          </w:p>
        </w:tc>
        <w:tc>
          <w:tcPr>
            <w:tcW w:w="1131" w:type="pct"/>
            <w:gridSpan w:val="2"/>
            <w:vMerge/>
            <w:tcBorders>
              <w:bottom w:val="single" w:sz="4" w:space="0" w:color="auto"/>
            </w:tcBorders>
            <w:shd w:val="clear" w:color="auto" w:fill="FFFF99"/>
          </w:tcPr>
          <w:p w:rsidR="00F00C68" w:rsidRPr="009A1F95" w:rsidRDefault="00F00C68" w:rsidP="00D24875">
            <w:pPr>
              <w:jc w:val="center"/>
              <w:rPr>
                <w:rFonts w:cs="Arial"/>
                <w:b/>
                <w:sz w:val="20"/>
                <w:szCs w:val="20"/>
              </w:rPr>
            </w:pPr>
          </w:p>
        </w:tc>
        <w:tc>
          <w:tcPr>
            <w:tcW w:w="171"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Q1</w:t>
            </w:r>
          </w:p>
        </w:tc>
        <w:tc>
          <w:tcPr>
            <w:tcW w:w="145"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Q2</w:t>
            </w:r>
          </w:p>
        </w:tc>
        <w:tc>
          <w:tcPr>
            <w:tcW w:w="145"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Q3</w:t>
            </w:r>
          </w:p>
        </w:tc>
        <w:tc>
          <w:tcPr>
            <w:tcW w:w="148"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Q4</w:t>
            </w:r>
          </w:p>
        </w:tc>
        <w:tc>
          <w:tcPr>
            <w:tcW w:w="313" w:type="pct"/>
            <w:gridSpan w:val="2"/>
            <w:vMerge/>
            <w:shd w:val="clear" w:color="auto" w:fill="FFFF99"/>
          </w:tcPr>
          <w:p w:rsidR="00F00C68" w:rsidRPr="009A1F95" w:rsidRDefault="00F00C68" w:rsidP="00D24875">
            <w:pPr>
              <w:jc w:val="center"/>
              <w:rPr>
                <w:rFonts w:cs="Arial"/>
                <w:b/>
                <w:sz w:val="20"/>
                <w:szCs w:val="20"/>
              </w:rPr>
            </w:pPr>
          </w:p>
        </w:tc>
        <w:tc>
          <w:tcPr>
            <w:tcW w:w="644" w:type="pct"/>
            <w:gridSpan w:val="2"/>
            <w:vMerge/>
            <w:shd w:val="clear" w:color="auto" w:fill="FFFF99"/>
          </w:tcPr>
          <w:p w:rsidR="00F00C68" w:rsidRPr="009A1F95" w:rsidRDefault="00F00C68" w:rsidP="00D24875">
            <w:pPr>
              <w:jc w:val="center"/>
              <w:rPr>
                <w:rFonts w:cs="Arial"/>
                <w:b/>
                <w:sz w:val="20"/>
                <w:szCs w:val="20"/>
              </w:rPr>
            </w:pPr>
          </w:p>
        </w:tc>
        <w:tc>
          <w:tcPr>
            <w:tcW w:w="339"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Funding Source</w:t>
            </w:r>
          </w:p>
        </w:tc>
        <w:tc>
          <w:tcPr>
            <w:tcW w:w="639" w:type="pct"/>
            <w:gridSpan w:val="2"/>
            <w:shd w:val="clear" w:color="auto" w:fill="FFFF99"/>
          </w:tcPr>
          <w:p w:rsidR="00F00C68" w:rsidRPr="009A1F95" w:rsidRDefault="00F00C68" w:rsidP="00D24875">
            <w:pPr>
              <w:keepNext/>
              <w:ind w:left="-138"/>
              <w:jc w:val="center"/>
              <w:outlineLvl w:val="1"/>
              <w:rPr>
                <w:rFonts w:cs="Arial"/>
                <w:sz w:val="16"/>
                <w:szCs w:val="16"/>
              </w:rPr>
            </w:pPr>
            <w:r w:rsidRPr="009A1F95">
              <w:rPr>
                <w:rFonts w:cs="Arial"/>
                <w:sz w:val="16"/>
                <w:szCs w:val="16"/>
              </w:rPr>
              <w:t xml:space="preserve">Budget </w:t>
            </w:r>
          </w:p>
          <w:p w:rsidR="00F00C68" w:rsidRPr="009A1F95" w:rsidRDefault="00F00C68" w:rsidP="00D24875">
            <w:pPr>
              <w:keepNext/>
              <w:ind w:left="-138"/>
              <w:jc w:val="center"/>
              <w:outlineLvl w:val="1"/>
              <w:rPr>
                <w:rFonts w:cs="Arial"/>
                <w:b/>
                <w:bCs/>
                <w:sz w:val="20"/>
                <w:szCs w:val="20"/>
              </w:rPr>
            </w:pPr>
            <w:r w:rsidRPr="009A1F95">
              <w:rPr>
                <w:rFonts w:cs="Arial"/>
                <w:sz w:val="16"/>
                <w:szCs w:val="16"/>
              </w:rPr>
              <w:t>Description</w:t>
            </w:r>
          </w:p>
        </w:tc>
        <w:tc>
          <w:tcPr>
            <w:tcW w:w="371" w:type="pct"/>
            <w:gridSpan w:val="2"/>
            <w:shd w:val="clear" w:color="auto" w:fill="FFFF99"/>
            <w:vAlign w:val="center"/>
          </w:tcPr>
          <w:p w:rsidR="00F00C68" w:rsidRPr="009A1F95" w:rsidRDefault="00F00C68" w:rsidP="00D24875">
            <w:pPr>
              <w:keepNext/>
              <w:jc w:val="center"/>
              <w:outlineLvl w:val="1"/>
              <w:rPr>
                <w:rFonts w:cs="Arial"/>
                <w:b/>
                <w:bCs/>
                <w:sz w:val="20"/>
                <w:szCs w:val="20"/>
              </w:rPr>
            </w:pPr>
            <w:r w:rsidRPr="009A1F95">
              <w:rPr>
                <w:rFonts w:cs="Arial"/>
                <w:sz w:val="16"/>
                <w:szCs w:val="16"/>
              </w:rPr>
              <w:t>Amount (USD)</w:t>
            </w:r>
          </w:p>
        </w:tc>
      </w:tr>
      <w:tr w:rsidR="00A56F79" w:rsidRPr="009A1F95" w:rsidTr="009B0690">
        <w:tblPrEx>
          <w:jc w:val="left"/>
        </w:tblPrEx>
        <w:trPr>
          <w:gridBefore w:val="1"/>
          <w:wBefore w:w="35" w:type="pct"/>
          <w:trHeight w:val="169"/>
        </w:trPr>
        <w:tc>
          <w:tcPr>
            <w:tcW w:w="919" w:type="pct"/>
            <w:gridSpan w:val="2"/>
            <w:vMerge w:val="restart"/>
          </w:tcPr>
          <w:p w:rsidR="00F00C68" w:rsidRPr="009A1F95" w:rsidRDefault="00F00C68" w:rsidP="00C524AD">
            <w:pPr>
              <w:jc w:val="left"/>
              <w:rPr>
                <w:rFonts w:cs="Arial"/>
                <w:b/>
                <w:sz w:val="20"/>
              </w:rPr>
            </w:pPr>
          </w:p>
        </w:tc>
        <w:tc>
          <w:tcPr>
            <w:tcW w:w="1130" w:type="pct"/>
            <w:gridSpan w:val="2"/>
            <w:vMerge w:val="restart"/>
          </w:tcPr>
          <w:p w:rsidR="00A56F79" w:rsidRPr="001644E3" w:rsidRDefault="00A56F79" w:rsidP="001644E3">
            <w:pPr>
              <w:pStyle w:val="ListParagraph"/>
              <w:ind w:left="0"/>
              <w:contextualSpacing/>
              <w:jc w:val="both"/>
              <w:rPr>
                <w:rFonts w:ascii="Arial" w:hAnsi="Arial" w:cs="Arial"/>
                <w:sz w:val="16"/>
              </w:rPr>
            </w:pPr>
            <w:r w:rsidRPr="001644E3">
              <w:rPr>
                <w:rFonts w:ascii="Arial" w:hAnsi="Arial" w:cs="Arial"/>
                <w:sz w:val="16"/>
              </w:rPr>
              <w:t>4.1.2.</w:t>
            </w:r>
            <w:r>
              <w:rPr>
                <w:rFonts w:ascii="Arial" w:hAnsi="Arial" w:cs="Arial"/>
                <w:sz w:val="16"/>
              </w:rPr>
              <w:t xml:space="preserve"> </w:t>
            </w:r>
            <w:r w:rsidRPr="001644E3">
              <w:rPr>
                <w:rFonts w:ascii="Arial" w:hAnsi="Arial" w:cs="Arial"/>
                <w:sz w:val="16"/>
              </w:rPr>
              <w:t>Expand supply of inclusive financial services through leading regional practitioners of microfinance via “</w:t>
            </w:r>
            <w:proofErr w:type="spellStart"/>
            <w:r w:rsidRPr="001644E3">
              <w:rPr>
                <w:rFonts w:ascii="Arial" w:hAnsi="Arial" w:cs="Arial"/>
                <w:sz w:val="16"/>
              </w:rPr>
              <w:t>MicroLead</w:t>
            </w:r>
            <w:proofErr w:type="spellEnd"/>
            <w:r w:rsidRPr="001644E3">
              <w:rPr>
                <w:rFonts w:ascii="Arial" w:hAnsi="Arial" w:cs="Arial"/>
                <w:sz w:val="16"/>
              </w:rPr>
              <w:t xml:space="preserve">” </w:t>
            </w:r>
            <w:proofErr w:type="spellStart"/>
            <w:r w:rsidRPr="001644E3">
              <w:rPr>
                <w:rFonts w:ascii="Arial" w:hAnsi="Arial" w:cs="Arial"/>
                <w:sz w:val="16"/>
              </w:rPr>
              <w:t>programme</w:t>
            </w:r>
            <w:proofErr w:type="spellEnd"/>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3"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154" w:type="pct"/>
            <w:gridSpan w:val="2"/>
            <w:vMerge w:val="restart"/>
          </w:tcPr>
          <w:p w:rsidR="00A56F79" w:rsidRPr="009A1F95" w:rsidRDefault="00A56F79" w:rsidP="00F905DB">
            <w:pPr>
              <w:spacing w:after="0"/>
              <w:contextualSpacing/>
              <w:jc w:val="left"/>
              <w:rPr>
                <w:rFonts w:cs="Arial"/>
                <w:b/>
                <w:sz w:val="16"/>
                <w:szCs w:val="16"/>
              </w:rPr>
            </w:pPr>
            <w:r w:rsidRPr="009A1F95">
              <w:rPr>
                <w:rFonts w:cs="Arial"/>
                <w:b/>
                <w:sz w:val="16"/>
                <w:szCs w:val="16"/>
              </w:rPr>
              <w:t>X</w:t>
            </w:r>
          </w:p>
        </w:tc>
        <w:tc>
          <w:tcPr>
            <w:tcW w:w="307" w:type="pct"/>
            <w:gridSpan w:val="2"/>
            <w:vMerge w:val="restart"/>
          </w:tcPr>
          <w:p w:rsidR="00A56F79" w:rsidRPr="009A1F95" w:rsidRDefault="00A56F79" w:rsidP="00F905DB">
            <w:pPr>
              <w:contextualSpacing/>
              <w:jc w:val="left"/>
              <w:rPr>
                <w:rFonts w:cs="Arial"/>
                <w:b/>
                <w:sz w:val="16"/>
                <w:szCs w:val="16"/>
              </w:rPr>
            </w:pPr>
            <w:r w:rsidRPr="009A1F95">
              <w:rPr>
                <w:rFonts w:cs="Arial"/>
                <w:b/>
                <w:sz w:val="16"/>
                <w:szCs w:val="16"/>
              </w:rPr>
              <w:t>UNCDF</w:t>
            </w:r>
          </w:p>
        </w:tc>
        <w:tc>
          <w:tcPr>
            <w:tcW w:w="645" w:type="pct"/>
            <w:gridSpan w:val="2"/>
            <w:vMerge w:val="restart"/>
            <w:shd w:val="clear" w:color="auto" w:fill="auto"/>
          </w:tcPr>
          <w:p w:rsidR="00A56F79" w:rsidRPr="009A1F95" w:rsidRDefault="00A56F79" w:rsidP="00F905DB">
            <w:pPr>
              <w:contextualSpacing/>
              <w:jc w:val="left"/>
              <w:rPr>
                <w:rFonts w:cs="Arial"/>
                <w:b/>
                <w:sz w:val="16"/>
                <w:szCs w:val="16"/>
              </w:rPr>
            </w:pPr>
          </w:p>
        </w:tc>
        <w:tc>
          <w:tcPr>
            <w:tcW w:w="337" w:type="pct"/>
            <w:gridSpan w:val="2"/>
            <w:vMerge w:val="restart"/>
          </w:tcPr>
          <w:p w:rsidR="00A56F79" w:rsidRPr="00767BB1" w:rsidRDefault="00DA34B7" w:rsidP="00767BB1">
            <w:pPr>
              <w:pStyle w:val="ListParagraph"/>
              <w:numPr>
                <w:ilvl w:val="0"/>
                <w:numId w:val="23"/>
              </w:numPr>
              <w:contextualSpacing/>
              <w:rPr>
                <w:rFonts w:cs="Arial"/>
                <w:b/>
                <w:sz w:val="16"/>
                <w:szCs w:val="16"/>
              </w:rPr>
            </w:pPr>
            <w:r w:rsidRPr="00767BB1">
              <w:rPr>
                <w:rFonts w:cs="Arial"/>
                <w:b/>
                <w:sz w:val="16"/>
                <w:szCs w:val="16"/>
              </w:rPr>
              <w:t>LIFT</w:t>
            </w:r>
          </w:p>
        </w:tc>
        <w:tc>
          <w:tcPr>
            <w:tcW w:w="645" w:type="pct"/>
            <w:gridSpan w:val="2"/>
          </w:tcPr>
          <w:p w:rsidR="00A56F79" w:rsidRPr="00A56F79" w:rsidRDefault="00A56F79" w:rsidP="009F5567">
            <w:pPr>
              <w:rPr>
                <w:rFonts w:cs="Arial"/>
                <w:sz w:val="16"/>
                <w:szCs w:val="16"/>
              </w:rPr>
            </w:pPr>
            <w:r w:rsidRPr="00A56F79">
              <w:rPr>
                <w:rFonts w:cs="Arial"/>
                <w:sz w:val="16"/>
                <w:szCs w:val="16"/>
              </w:rPr>
              <w:t>71200-International Consultant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137,572</w:t>
            </w:r>
          </w:p>
        </w:tc>
      </w:tr>
      <w:tr w:rsidR="00A56F79" w:rsidRPr="009A1F95" w:rsidTr="009B0690">
        <w:tblPrEx>
          <w:jc w:val="left"/>
        </w:tblPrEx>
        <w:trPr>
          <w:gridBefore w:val="1"/>
          <w:wBefore w:w="35" w:type="pct"/>
          <w:trHeight w:val="169"/>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71300-Local Consultant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150,000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71600-Travel</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30,000</w:t>
            </w:r>
          </w:p>
        </w:tc>
      </w:tr>
      <w:tr w:rsidR="00A56F79" w:rsidRPr="009A1F95" w:rsidTr="009B0690">
        <w:tblPrEx>
          <w:jc w:val="left"/>
        </w:tblPrEx>
        <w:trPr>
          <w:gridBefore w:val="1"/>
          <w:wBefore w:w="35" w:type="pct"/>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Pr>
                <w:rFonts w:cs="Arial"/>
                <w:sz w:val="16"/>
                <w:szCs w:val="16"/>
              </w:rPr>
              <w:t>75700-Training, Workshop and Conference</w:t>
            </w:r>
          </w:p>
        </w:tc>
        <w:tc>
          <w:tcPr>
            <w:tcW w:w="368" w:type="pct"/>
            <w:gridSpan w:val="2"/>
          </w:tcPr>
          <w:p w:rsidR="00A56F79" w:rsidRPr="00A56F79" w:rsidRDefault="00A56F79" w:rsidP="009F5567">
            <w:pPr>
              <w:spacing w:after="0"/>
              <w:contextualSpacing/>
              <w:jc w:val="right"/>
              <w:rPr>
                <w:rFonts w:cs="Arial"/>
                <w:sz w:val="16"/>
                <w:szCs w:val="16"/>
              </w:rPr>
            </w:pPr>
            <w:r>
              <w:rPr>
                <w:rFonts w:cs="Arial"/>
                <w:sz w:val="16"/>
                <w:szCs w:val="16"/>
              </w:rPr>
              <w:t>0</w:t>
            </w:r>
          </w:p>
        </w:tc>
      </w:tr>
      <w:tr w:rsidR="00A56F79" w:rsidRPr="009A1F95" w:rsidTr="009B0690">
        <w:tblPrEx>
          <w:jc w:val="left"/>
        </w:tblPrEx>
        <w:trPr>
          <w:gridBefore w:val="1"/>
          <w:wBefore w:w="35" w:type="pct"/>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72600-Grant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1,800,000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Pr>
                <w:rFonts w:cs="Arial"/>
                <w:sz w:val="16"/>
                <w:szCs w:val="16"/>
              </w:rPr>
              <w:t>72100-Subcontract Companies</w:t>
            </w:r>
          </w:p>
        </w:tc>
        <w:tc>
          <w:tcPr>
            <w:tcW w:w="368" w:type="pct"/>
            <w:gridSpan w:val="2"/>
          </w:tcPr>
          <w:p w:rsidR="00A56F79" w:rsidRPr="00A56F79" w:rsidRDefault="00A56F79" w:rsidP="00A56F79">
            <w:pPr>
              <w:spacing w:after="0"/>
              <w:contextualSpacing/>
              <w:jc w:val="right"/>
              <w:rPr>
                <w:rFonts w:cs="Arial"/>
                <w:sz w:val="16"/>
                <w:szCs w:val="16"/>
              </w:rPr>
            </w:pPr>
            <w:r>
              <w:rPr>
                <w:rFonts w:cs="Arial"/>
                <w:sz w:val="16"/>
                <w:szCs w:val="16"/>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72500-Supplies</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sz w:val="16"/>
                <w:szCs w:val="16"/>
              </w:rPr>
            </w:pPr>
            <w:r w:rsidRPr="00A56F79">
              <w:rPr>
                <w:rFonts w:cs="Arial"/>
                <w:sz w:val="16"/>
                <w:szCs w:val="16"/>
              </w:rPr>
              <w:t>74200-Office Equipment</w:t>
            </w:r>
          </w:p>
        </w:tc>
        <w:tc>
          <w:tcPr>
            <w:tcW w:w="368" w:type="pct"/>
            <w:gridSpan w:val="2"/>
          </w:tcPr>
          <w:p w:rsidR="00A56F79" w:rsidRPr="00A56F79" w:rsidRDefault="00A56F79" w:rsidP="009F5567">
            <w:pPr>
              <w:spacing w:after="0"/>
              <w:contextualSpacing/>
              <w:jc w:val="right"/>
              <w:rPr>
                <w:rFonts w:cs="Arial"/>
                <w:sz w:val="16"/>
                <w:szCs w:val="16"/>
              </w:rPr>
            </w:pPr>
            <w:r w:rsidRPr="00A56F79">
              <w:rPr>
                <w:rFonts w:cs="Arial"/>
                <w:sz w:val="16"/>
                <w:szCs w:val="16"/>
              </w:rPr>
              <w:t>20,000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3"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154" w:type="pct"/>
            <w:gridSpan w:val="2"/>
            <w:vMerge/>
          </w:tcPr>
          <w:p w:rsidR="00A56F79" w:rsidRPr="009A1F95" w:rsidRDefault="00A56F79" w:rsidP="00F905DB">
            <w:pPr>
              <w:spacing w:after="0"/>
              <w:contextualSpacing/>
              <w:jc w:val="left"/>
              <w:rPr>
                <w:rFonts w:cs="Arial"/>
                <w:b/>
                <w:sz w:val="16"/>
                <w:szCs w:val="16"/>
                <w:highlight w:val="green"/>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9A1F95" w:rsidRDefault="00A56F79" w:rsidP="009F5567">
            <w:pPr>
              <w:rPr>
                <w:rFonts w:cs="Arial"/>
                <w:sz w:val="16"/>
                <w:szCs w:val="16"/>
              </w:rPr>
            </w:pPr>
            <w:r w:rsidRPr="009A1F95">
              <w:rPr>
                <w:rFonts w:cs="Arial"/>
                <w:sz w:val="16"/>
                <w:szCs w:val="16"/>
              </w:rPr>
              <w:t>74500-Misc</w:t>
            </w:r>
            <w:r>
              <w:rPr>
                <w:rFonts w:cs="Arial"/>
                <w:sz w:val="16"/>
                <w:szCs w:val="16"/>
              </w:rPr>
              <w:t xml:space="preserve">. </w:t>
            </w:r>
            <w:proofErr w:type="spellStart"/>
            <w:r w:rsidRPr="009A1F95">
              <w:rPr>
                <w:rFonts w:cs="Arial"/>
                <w:sz w:val="16"/>
                <w:szCs w:val="16"/>
              </w:rPr>
              <w:t>Exp</w:t>
            </w:r>
            <w:proofErr w:type="spellEnd"/>
            <w:r w:rsidRPr="009A1F95">
              <w:rPr>
                <w:rFonts w:cs="Arial"/>
                <w:sz w:val="16"/>
                <w:szCs w:val="16"/>
              </w:rPr>
              <w:t xml:space="preserve"> </w:t>
            </w:r>
          </w:p>
        </w:tc>
        <w:tc>
          <w:tcPr>
            <w:tcW w:w="368" w:type="pct"/>
            <w:gridSpan w:val="2"/>
          </w:tcPr>
          <w:p w:rsidR="00A56F79" w:rsidRPr="009A1F95" w:rsidRDefault="00A56F79" w:rsidP="009F5567">
            <w:pPr>
              <w:spacing w:after="0"/>
              <w:contextualSpacing/>
              <w:jc w:val="right"/>
              <w:rPr>
                <w:rFonts w:cs="Arial"/>
                <w:sz w:val="16"/>
                <w:szCs w:val="16"/>
                <w:lang w:val="en-US"/>
              </w:rPr>
            </w:pPr>
            <w:r>
              <w:rPr>
                <w:rFonts w:cs="Arial"/>
                <w:sz w:val="16"/>
                <w:szCs w:val="16"/>
                <w:lang w:val="en-US"/>
              </w:rPr>
              <w:t>0</w:t>
            </w:r>
          </w:p>
        </w:tc>
      </w:tr>
      <w:tr w:rsidR="00A56F79" w:rsidRPr="009A1F95" w:rsidTr="009B0690">
        <w:tblPrEx>
          <w:jc w:val="left"/>
        </w:tblPrEx>
        <w:trPr>
          <w:gridBefore w:val="1"/>
          <w:wBefore w:w="35" w:type="pct"/>
          <w:trHeight w:val="122"/>
        </w:trPr>
        <w:tc>
          <w:tcPr>
            <w:tcW w:w="919" w:type="pct"/>
            <w:gridSpan w:val="2"/>
            <w:vMerge/>
          </w:tcPr>
          <w:p w:rsidR="00A56F79" w:rsidRPr="009A1F95" w:rsidRDefault="00A56F79" w:rsidP="00F905DB">
            <w:pPr>
              <w:jc w:val="left"/>
              <w:rPr>
                <w:rFonts w:cs="Arial"/>
                <w:b/>
                <w:sz w:val="20"/>
              </w:rPr>
            </w:pPr>
          </w:p>
        </w:tc>
        <w:tc>
          <w:tcPr>
            <w:tcW w:w="1130" w:type="pct"/>
            <w:gridSpan w:val="2"/>
            <w:vMerge/>
            <w:vAlign w:val="center"/>
          </w:tcPr>
          <w:p w:rsidR="00A56F79" w:rsidRPr="001644E3" w:rsidRDefault="00A56F79" w:rsidP="00F943A3">
            <w:pPr>
              <w:pStyle w:val="ListParagraph"/>
              <w:numPr>
                <w:ilvl w:val="2"/>
                <w:numId w:val="6"/>
              </w:numPr>
              <w:ind w:left="-18" w:firstLine="18"/>
              <w:contextualSpacing/>
              <w:jc w:val="both"/>
              <w:rPr>
                <w:rFonts w:ascii="Arial" w:hAnsi="Arial" w:cs="Arial"/>
                <w:sz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153" w:type="pct"/>
            <w:gridSpan w:val="2"/>
            <w:vMerge/>
          </w:tcPr>
          <w:p w:rsidR="00A56F79" w:rsidRPr="009A1F95" w:rsidRDefault="00A56F79" w:rsidP="00F905DB">
            <w:pPr>
              <w:spacing w:after="0"/>
              <w:contextualSpacing/>
              <w:jc w:val="left"/>
              <w:rPr>
                <w:rFonts w:cs="Arial"/>
                <w:b/>
                <w:sz w:val="16"/>
                <w:szCs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154" w:type="pct"/>
            <w:gridSpan w:val="2"/>
            <w:vMerge/>
          </w:tcPr>
          <w:p w:rsidR="00A56F79" w:rsidRPr="009A1F95" w:rsidRDefault="00A56F79" w:rsidP="00F905DB">
            <w:pPr>
              <w:spacing w:after="0"/>
              <w:contextualSpacing/>
              <w:jc w:val="left"/>
              <w:rPr>
                <w:rFonts w:cs="Arial"/>
                <w:b/>
                <w:sz w:val="16"/>
                <w:szCs w:val="16"/>
              </w:rPr>
            </w:pPr>
          </w:p>
        </w:tc>
        <w:tc>
          <w:tcPr>
            <w:tcW w:w="307" w:type="pct"/>
            <w:gridSpan w:val="2"/>
            <w:vMerge/>
          </w:tcPr>
          <w:p w:rsidR="00A56F79" w:rsidRPr="009A1F95" w:rsidRDefault="00A56F79" w:rsidP="00F905DB">
            <w:pPr>
              <w:spacing w:after="0"/>
              <w:contextualSpacing/>
              <w:jc w:val="left"/>
              <w:rPr>
                <w:rFonts w:cs="Arial"/>
                <w:b/>
                <w:sz w:val="16"/>
                <w:szCs w:val="16"/>
              </w:rPr>
            </w:pPr>
          </w:p>
        </w:tc>
        <w:tc>
          <w:tcPr>
            <w:tcW w:w="645" w:type="pct"/>
            <w:gridSpan w:val="2"/>
            <w:vMerge/>
            <w:shd w:val="clear" w:color="auto" w:fill="auto"/>
          </w:tcPr>
          <w:p w:rsidR="00A56F79" w:rsidRPr="009A1F95" w:rsidRDefault="00A56F79" w:rsidP="00F905DB">
            <w:pPr>
              <w:spacing w:after="0"/>
              <w:contextualSpacing/>
              <w:jc w:val="left"/>
              <w:rPr>
                <w:rFonts w:cs="Arial"/>
                <w:b/>
                <w:sz w:val="16"/>
                <w:szCs w:val="16"/>
              </w:rPr>
            </w:pPr>
          </w:p>
        </w:tc>
        <w:tc>
          <w:tcPr>
            <w:tcW w:w="337" w:type="pct"/>
            <w:gridSpan w:val="2"/>
            <w:vMerge/>
          </w:tcPr>
          <w:p w:rsidR="00A56F79" w:rsidRPr="009A1F95" w:rsidRDefault="00A56F79" w:rsidP="00F943A3">
            <w:pPr>
              <w:numPr>
                <w:ilvl w:val="0"/>
                <w:numId w:val="3"/>
              </w:numPr>
              <w:ind w:left="252" w:hanging="270"/>
              <w:contextualSpacing/>
              <w:rPr>
                <w:rFonts w:cs="Arial"/>
                <w:b/>
                <w:sz w:val="16"/>
                <w:szCs w:val="16"/>
              </w:rPr>
            </w:pPr>
          </w:p>
        </w:tc>
        <w:tc>
          <w:tcPr>
            <w:tcW w:w="645" w:type="pct"/>
            <w:gridSpan w:val="2"/>
          </w:tcPr>
          <w:p w:rsidR="00A56F79" w:rsidRPr="00A56F79" w:rsidRDefault="00A56F79" w:rsidP="009F5567">
            <w:pPr>
              <w:rPr>
                <w:rFonts w:cs="Arial"/>
                <w:b/>
                <w:sz w:val="16"/>
                <w:szCs w:val="16"/>
              </w:rPr>
            </w:pPr>
          </w:p>
          <w:p w:rsidR="00A56F79" w:rsidRPr="00A56F79" w:rsidRDefault="00A56F79" w:rsidP="009F5567">
            <w:pPr>
              <w:rPr>
                <w:rFonts w:cs="Arial"/>
                <w:b/>
                <w:sz w:val="16"/>
                <w:szCs w:val="16"/>
              </w:rPr>
            </w:pPr>
            <w:r w:rsidRPr="00A56F79">
              <w:rPr>
                <w:rFonts w:cs="Arial"/>
                <w:b/>
                <w:sz w:val="16"/>
                <w:szCs w:val="16"/>
              </w:rPr>
              <w:t>Sub –total (4.1.2)</w:t>
            </w:r>
          </w:p>
        </w:tc>
        <w:tc>
          <w:tcPr>
            <w:tcW w:w="368" w:type="pct"/>
            <w:gridSpan w:val="2"/>
          </w:tcPr>
          <w:p w:rsidR="00A56F79" w:rsidRPr="00A56F79" w:rsidRDefault="00A56F79" w:rsidP="009F5567">
            <w:pPr>
              <w:spacing w:after="0"/>
              <w:contextualSpacing/>
              <w:jc w:val="right"/>
              <w:rPr>
                <w:rFonts w:cs="Arial"/>
                <w:sz w:val="16"/>
                <w:szCs w:val="16"/>
              </w:rPr>
            </w:pPr>
          </w:p>
          <w:p w:rsidR="00A56F79" w:rsidRPr="00A56F79" w:rsidRDefault="002120D0" w:rsidP="009F5567">
            <w:pPr>
              <w:spacing w:after="0"/>
              <w:contextualSpacing/>
              <w:jc w:val="right"/>
              <w:rPr>
                <w:rFonts w:cs="Arial"/>
                <w:b/>
                <w:sz w:val="16"/>
                <w:szCs w:val="16"/>
              </w:rPr>
            </w:pPr>
            <w:r>
              <w:rPr>
                <w:rFonts w:cs="Arial"/>
                <w:b/>
                <w:sz w:val="16"/>
                <w:szCs w:val="16"/>
              </w:rPr>
              <w:t>2,137,572</w:t>
            </w:r>
          </w:p>
        </w:tc>
      </w:tr>
      <w:tr w:rsidR="004011B1" w:rsidRPr="009A1F95" w:rsidTr="009B0690">
        <w:tblPrEx>
          <w:jc w:val="left"/>
        </w:tblPrEx>
        <w:trPr>
          <w:gridBefore w:val="1"/>
          <w:wBefore w:w="35" w:type="pct"/>
        </w:trPr>
        <w:tc>
          <w:tcPr>
            <w:tcW w:w="919" w:type="pct"/>
            <w:gridSpan w:val="2"/>
            <w:vMerge/>
          </w:tcPr>
          <w:p w:rsidR="00C524AD" w:rsidRPr="009A1F95" w:rsidRDefault="00C524AD" w:rsidP="00F905DB">
            <w:pPr>
              <w:jc w:val="left"/>
              <w:rPr>
                <w:rFonts w:cs="Arial"/>
                <w:b/>
                <w:sz w:val="20"/>
              </w:rPr>
            </w:pPr>
          </w:p>
        </w:tc>
        <w:tc>
          <w:tcPr>
            <w:tcW w:w="1130" w:type="pct"/>
            <w:gridSpan w:val="2"/>
            <w:tcBorders>
              <w:bottom w:val="single" w:sz="4" w:space="0" w:color="auto"/>
            </w:tcBorders>
            <w:vAlign w:val="center"/>
          </w:tcPr>
          <w:p w:rsidR="00C524AD" w:rsidRPr="00C31968" w:rsidRDefault="00C524AD" w:rsidP="001644E3">
            <w:pPr>
              <w:contextualSpacing/>
              <w:rPr>
                <w:rFonts w:cs="Arial"/>
                <w:sz w:val="16"/>
                <w:u w:val="single"/>
              </w:rPr>
            </w:pPr>
            <w:r w:rsidRPr="00C31968">
              <w:rPr>
                <w:rFonts w:cs="Arial"/>
                <w:sz w:val="16"/>
                <w:u w:val="single"/>
              </w:rPr>
              <w:t>Sign PBAs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Negotiate targets with FSPs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Obtain government endorsement of individual projects</w:t>
            </w:r>
          </w:p>
          <w:p w:rsidR="00C524AD" w:rsidRPr="001644E3" w:rsidRDefault="00C524AD" w:rsidP="001C52FD">
            <w:pPr>
              <w:pStyle w:val="ListParagraph"/>
              <w:numPr>
                <w:ilvl w:val="2"/>
                <w:numId w:val="26"/>
              </w:numPr>
              <w:contextualSpacing/>
              <w:jc w:val="both"/>
              <w:rPr>
                <w:rFonts w:ascii="Arial" w:hAnsi="Arial" w:cs="Arial"/>
                <w:sz w:val="16"/>
              </w:rPr>
            </w:pPr>
            <w:r w:rsidRPr="001644E3">
              <w:rPr>
                <w:rFonts w:ascii="Arial" w:hAnsi="Arial" w:cs="Arial"/>
                <w:sz w:val="16"/>
              </w:rPr>
              <w:t>Execute PBAs with FSPs</w:t>
            </w:r>
          </w:p>
        </w:tc>
        <w:tc>
          <w:tcPr>
            <w:tcW w:w="154" w:type="pct"/>
            <w:gridSpan w:val="2"/>
            <w:tcBorders>
              <w:bottom w:val="single" w:sz="4" w:space="0" w:color="auto"/>
            </w:tcBorders>
          </w:tcPr>
          <w:p w:rsidR="00C524AD" w:rsidRDefault="00C524A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153"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54"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tc>
        <w:tc>
          <w:tcPr>
            <w:tcW w:w="154" w:type="pct"/>
            <w:gridSpan w:val="2"/>
            <w:tcBorders>
              <w:bottom w:val="single" w:sz="4" w:space="0" w:color="auto"/>
            </w:tcBorders>
          </w:tcPr>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F905DB">
            <w:pPr>
              <w:spacing w:after="0"/>
              <w:contextualSpacing/>
              <w:jc w:val="left"/>
              <w:rPr>
                <w:rFonts w:cs="Arial"/>
                <w:b/>
                <w:sz w:val="16"/>
                <w:szCs w:val="16"/>
              </w:rPr>
            </w:pPr>
          </w:p>
          <w:p w:rsidR="00C524AD" w:rsidRPr="009A1F95" w:rsidRDefault="00C524AD" w:rsidP="00670B76">
            <w:pPr>
              <w:spacing w:after="0"/>
              <w:contextualSpacing/>
              <w:jc w:val="left"/>
              <w:rPr>
                <w:rFonts w:cs="Arial"/>
                <w:b/>
                <w:sz w:val="16"/>
                <w:szCs w:val="16"/>
              </w:rPr>
            </w:pPr>
          </w:p>
        </w:tc>
        <w:tc>
          <w:tcPr>
            <w:tcW w:w="307" w:type="pct"/>
            <w:gridSpan w:val="2"/>
            <w:vMerge/>
            <w:tcBorders>
              <w:bottom w:val="single" w:sz="4" w:space="0" w:color="auto"/>
            </w:tcBorders>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Borders>
              <w:bottom w:val="single" w:sz="4" w:space="0" w:color="auto"/>
            </w:tcBorders>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val="restart"/>
            <w:tcBorders>
              <w:bottom w:val="single" w:sz="4" w:space="0" w:color="auto"/>
            </w:tcBorders>
          </w:tcPr>
          <w:p w:rsidR="00C524AD" w:rsidRPr="009A1F95" w:rsidRDefault="00C524AD" w:rsidP="00F905DB">
            <w:pPr>
              <w:rPr>
                <w:rFonts w:cs="Arial"/>
                <w:sz w:val="16"/>
                <w:szCs w:val="16"/>
              </w:rPr>
            </w:pPr>
          </w:p>
        </w:tc>
        <w:tc>
          <w:tcPr>
            <w:tcW w:w="368" w:type="pct"/>
            <w:gridSpan w:val="2"/>
            <w:vMerge w:val="restart"/>
            <w:tcBorders>
              <w:top w:val="nil"/>
            </w:tcBorders>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B106B6" w:rsidP="001644E3">
            <w:pPr>
              <w:contextualSpacing/>
              <w:rPr>
                <w:rFonts w:cs="Arial"/>
                <w:sz w:val="16"/>
                <w:u w:val="single"/>
              </w:rPr>
            </w:pPr>
            <w:r>
              <w:rPr>
                <w:rFonts w:cs="Arial"/>
                <w:sz w:val="16"/>
                <w:u w:val="single"/>
              </w:rPr>
              <w:t xml:space="preserve">Disbursement and </w:t>
            </w:r>
            <w:r w:rsidR="00C524AD" w:rsidRPr="00C31968">
              <w:rPr>
                <w:rFonts w:cs="Arial"/>
                <w:sz w:val="16"/>
                <w:u w:val="single"/>
              </w:rPr>
              <w:t>Monitoring</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Disburse tranches as per PBAs and confirm receipt</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Monitor performance as per PBAs and confirm receipt</w:t>
            </w:r>
          </w:p>
          <w:p w:rsidR="00C524AD" w:rsidRPr="001644E3" w:rsidRDefault="00C524AD" w:rsidP="00F943A3">
            <w:pPr>
              <w:pStyle w:val="ListParagraph"/>
              <w:numPr>
                <w:ilvl w:val="2"/>
                <w:numId w:val="9"/>
              </w:numPr>
              <w:contextualSpacing/>
              <w:jc w:val="both"/>
              <w:rPr>
                <w:rFonts w:ascii="Arial" w:hAnsi="Arial" w:cs="Arial"/>
                <w:sz w:val="16"/>
              </w:rPr>
            </w:pPr>
            <w:r w:rsidRPr="001644E3">
              <w:rPr>
                <w:rFonts w:ascii="Arial" w:hAnsi="Arial" w:cs="Arial"/>
                <w:sz w:val="16"/>
              </w:rPr>
              <w:t>Monitor performance and arrange TA if necessary</w:t>
            </w:r>
          </w:p>
        </w:tc>
        <w:tc>
          <w:tcPr>
            <w:tcW w:w="154" w:type="pct"/>
            <w:gridSpan w:val="2"/>
          </w:tcPr>
          <w:p w:rsidR="00C524AD" w:rsidRDefault="00C524A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153" w:type="pct"/>
            <w:gridSpan w:val="2"/>
          </w:tcPr>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p w:rsidR="00C524AD" w:rsidRPr="009A1F95" w:rsidRDefault="00C72ECD" w:rsidP="00F905DB">
            <w:pPr>
              <w:spacing w:after="0"/>
              <w:contextualSpacing/>
              <w:jc w:val="left"/>
              <w:rPr>
                <w:rFonts w:cs="Arial"/>
                <w:b/>
                <w:sz w:val="16"/>
                <w:szCs w:val="16"/>
              </w:rPr>
            </w:pPr>
            <w:r>
              <w:rPr>
                <w:rFonts w:cs="Arial"/>
                <w:b/>
                <w:sz w:val="16"/>
                <w:szCs w:val="16"/>
              </w:rPr>
              <w:t>x</w:t>
            </w:r>
          </w:p>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p w:rsidR="00C524A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Default="00C72ECD" w:rsidP="00F905DB">
            <w:pPr>
              <w:spacing w:after="0"/>
              <w:contextualSpacing/>
              <w:jc w:val="left"/>
              <w:rPr>
                <w:rFonts w:cs="Arial"/>
                <w:b/>
                <w:sz w:val="16"/>
                <w:szCs w:val="16"/>
              </w:rPr>
            </w:pPr>
            <w:r>
              <w:rPr>
                <w:rFonts w:cs="Arial"/>
                <w:b/>
                <w:sz w:val="16"/>
                <w:szCs w:val="16"/>
              </w:rPr>
              <w:t>x</w:t>
            </w:r>
          </w:p>
          <w:p w:rsidR="00C72ECD" w:rsidRDefault="00C72ECD" w:rsidP="00F905DB">
            <w:pPr>
              <w:spacing w:after="0"/>
              <w:contextualSpacing/>
              <w:jc w:val="left"/>
              <w:rPr>
                <w:rFonts w:cs="Arial"/>
                <w:b/>
                <w:sz w:val="16"/>
                <w:szCs w:val="16"/>
              </w:rPr>
            </w:pPr>
          </w:p>
          <w:p w:rsidR="00C72ECD" w:rsidRPr="009A1F95" w:rsidRDefault="00C72ECD" w:rsidP="00F905DB">
            <w:pPr>
              <w:spacing w:after="0"/>
              <w:contextualSpacing/>
              <w:jc w:val="left"/>
              <w:rPr>
                <w:rFonts w:cs="Arial"/>
                <w:b/>
                <w:sz w:val="16"/>
                <w:szCs w:val="16"/>
              </w:rPr>
            </w:pPr>
            <w:r>
              <w:rPr>
                <w:rFonts w:cs="Arial"/>
                <w:b/>
                <w:sz w:val="16"/>
                <w:szCs w:val="16"/>
              </w:rPr>
              <w:t>x</w:t>
            </w: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C524AD" w:rsidP="001644E3">
            <w:pPr>
              <w:contextualSpacing/>
              <w:rPr>
                <w:rFonts w:cs="Arial"/>
                <w:sz w:val="16"/>
                <w:u w:val="single"/>
              </w:rPr>
            </w:pPr>
            <w:r w:rsidRPr="00C31968">
              <w:rPr>
                <w:rFonts w:cs="Arial"/>
                <w:sz w:val="16"/>
                <w:u w:val="single"/>
              </w:rPr>
              <w:t>Develop case studies for knowledge and learning</w:t>
            </w:r>
          </w:p>
          <w:p w:rsidR="00C524AD" w:rsidRPr="001644E3"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 xml:space="preserve">Publish </w:t>
            </w:r>
            <w:proofErr w:type="spellStart"/>
            <w:r w:rsidRPr="001644E3">
              <w:rPr>
                <w:rFonts w:ascii="Arial" w:hAnsi="Arial" w:cs="Arial"/>
                <w:sz w:val="16"/>
              </w:rPr>
              <w:t>ToR</w:t>
            </w:r>
            <w:proofErr w:type="spellEnd"/>
            <w:r w:rsidRPr="001644E3">
              <w:rPr>
                <w:rFonts w:ascii="Arial" w:hAnsi="Arial" w:cs="Arial"/>
                <w:sz w:val="16"/>
              </w:rPr>
              <w:t xml:space="preserve"> for consultant</w:t>
            </w:r>
          </w:p>
          <w:p w:rsidR="00C524AD" w:rsidRPr="001644E3"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Select consultant</w:t>
            </w:r>
          </w:p>
          <w:p w:rsidR="00C524AD" w:rsidRDefault="00C524AD" w:rsidP="00F943A3">
            <w:pPr>
              <w:pStyle w:val="ListParagraph"/>
              <w:numPr>
                <w:ilvl w:val="2"/>
                <w:numId w:val="10"/>
              </w:numPr>
              <w:contextualSpacing/>
              <w:jc w:val="both"/>
              <w:rPr>
                <w:rFonts w:ascii="Arial" w:hAnsi="Arial" w:cs="Arial"/>
                <w:sz w:val="16"/>
              </w:rPr>
            </w:pPr>
            <w:r w:rsidRPr="001644E3">
              <w:rPr>
                <w:rFonts w:ascii="Arial" w:hAnsi="Arial" w:cs="Arial"/>
                <w:sz w:val="16"/>
              </w:rPr>
              <w:t xml:space="preserve">Data collection and start field research </w:t>
            </w:r>
          </w:p>
          <w:p w:rsidR="00D43AEF" w:rsidRPr="001644E3" w:rsidRDefault="00D43AEF" w:rsidP="00F943A3">
            <w:pPr>
              <w:pStyle w:val="ListParagraph"/>
              <w:numPr>
                <w:ilvl w:val="2"/>
                <w:numId w:val="10"/>
              </w:numPr>
              <w:contextualSpacing/>
              <w:jc w:val="both"/>
              <w:rPr>
                <w:rFonts w:ascii="Arial" w:hAnsi="Arial" w:cs="Arial"/>
                <w:sz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153" w:type="pct"/>
            <w:gridSpan w:val="2"/>
          </w:tcPr>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154" w:type="pct"/>
            <w:gridSpan w:val="2"/>
          </w:tcPr>
          <w:p w:rsidR="00C524AD" w:rsidRPr="009A1F95" w:rsidRDefault="00C524AD" w:rsidP="00F905DB">
            <w:pPr>
              <w:spacing w:after="0"/>
              <w:contextualSpacing/>
              <w:jc w:val="left"/>
              <w:rPr>
                <w:rFonts w:cs="Arial"/>
                <w:b/>
                <w:sz w:val="16"/>
                <w:szCs w:val="16"/>
              </w:rPr>
            </w:pP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tcPr>
          <w:p w:rsidR="00C524AD" w:rsidRPr="009A1F95" w:rsidRDefault="00C524AD" w:rsidP="00F905DB">
            <w:pPr>
              <w:jc w:val="left"/>
              <w:rPr>
                <w:rFonts w:cs="Arial"/>
                <w:b/>
                <w:sz w:val="20"/>
              </w:rPr>
            </w:pPr>
          </w:p>
        </w:tc>
        <w:tc>
          <w:tcPr>
            <w:tcW w:w="1130" w:type="pct"/>
            <w:gridSpan w:val="2"/>
            <w:vAlign w:val="center"/>
          </w:tcPr>
          <w:p w:rsidR="00C524AD" w:rsidRPr="00C31968" w:rsidRDefault="00C524AD" w:rsidP="001644E3">
            <w:pPr>
              <w:contextualSpacing/>
              <w:rPr>
                <w:rFonts w:cs="Arial"/>
                <w:sz w:val="16"/>
                <w:u w:val="single"/>
              </w:rPr>
            </w:pPr>
            <w:r w:rsidRPr="00C31968">
              <w:rPr>
                <w:rFonts w:cs="Arial"/>
                <w:sz w:val="16"/>
                <w:u w:val="single"/>
              </w:rPr>
              <w:t>Financial diaries research programme</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National scoping</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Selection of staff and suitable locations</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Commission of software research tool</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First field trial of research tool</w:t>
            </w:r>
          </w:p>
          <w:p w:rsidR="001E4906" w:rsidRDefault="00C31C1D" w:rsidP="00F943A3">
            <w:pPr>
              <w:pStyle w:val="ListParagraph"/>
              <w:numPr>
                <w:ilvl w:val="2"/>
                <w:numId w:val="11"/>
              </w:numPr>
              <w:contextualSpacing/>
              <w:jc w:val="both"/>
              <w:rPr>
                <w:rFonts w:ascii="Arial" w:hAnsi="Arial" w:cs="Arial"/>
                <w:sz w:val="16"/>
              </w:rPr>
            </w:pPr>
            <w:r>
              <w:rPr>
                <w:rFonts w:ascii="Arial" w:hAnsi="Arial" w:cs="Arial"/>
                <w:sz w:val="16"/>
              </w:rPr>
              <w:t>On</w:t>
            </w:r>
            <w:r w:rsidR="001E4906">
              <w:rPr>
                <w:rFonts w:ascii="Arial" w:hAnsi="Arial" w:cs="Arial"/>
                <w:sz w:val="16"/>
              </w:rPr>
              <w:t>going research</w:t>
            </w:r>
          </w:p>
          <w:p w:rsidR="00C524AD" w:rsidRPr="001644E3" w:rsidRDefault="00C524AD" w:rsidP="00F943A3">
            <w:pPr>
              <w:pStyle w:val="ListParagraph"/>
              <w:numPr>
                <w:ilvl w:val="2"/>
                <w:numId w:val="11"/>
              </w:numPr>
              <w:contextualSpacing/>
              <w:jc w:val="both"/>
              <w:rPr>
                <w:rFonts w:ascii="Arial" w:hAnsi="Arial" w:cs="Arial"/>
                <w:sz w:val="16"/>
              </w:rPr>
            </w:pPr>
            <w:r w:rsidRPr="001644E3">
              <w:rPr>
                <w:rFonts w:ascii="Arial" w:hAnsi="Arial" w:cs="Arial"/>
                <w:sz w:val="16"/>
              </w:rPr>
              <w:t>Preparation of interim report</w:t>
            </w:r>
          </w:p>
        </w:tc>
        <w:tc>
          <w:tcPr>
            <w:tcW w:w="154" w:type="pct"/>
            <w:gridSpan w:val="2"/>
          </w:tcPr>
          <w:p w:rsidR="00C72ECD" w:rsidRDefault="00C72ECD"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Default="001E4906" w:rsidP="00F905DB">
            <w:pPr>
              <w:spacing w:after="0"/>
              <w:contextualSpacing/>
              <w:jc w:val="left"/>
              <w:rPr>
                <w:rFonts w:cs="Arial"/>
                <w:b/>
                <w:sz w:val="16"/>
                <w:szCs w:val="16"/>
              </w:rPr>
            </w:pPr>
          </w:p>
          <w:p w:rsidR="001E4906" w:rsidRDefault="001E4906" w:rsidP="00F905DB">
            <w:pPr>
              <w:spacing w:after="0"/>
              <w:contextualSpacing/>
              <w:jc w:val="left"/>
              <w:rPr>
                <w:rFonts w:cs="Arial"/>
                <w:b/>
                <w:sz w:val="16"/>
                <w:szCs w:val="16"/>
              </w:rPr>
            </w:pPr>
            <w:r>
              <w:rPr>
                <w:rFonts w:cs="Arial"/>
                <w:b/>
                <w:sz w:val="16"/>
                <w:szCs w:val="16"/>
              </w:rPr>
              <w:t>x</w:t>
            </w:r>
          </w:p>
          <w:p w:rsidR="001E4906" w:rsidRPr="009A1F95" w:rsidRDefault="001E4906" w:rsidP="00F905DB">
            <w:pPr>
              <w:spacing w:after="0"/>
              <w:contextualSpacing/>
              <w:jc w:val="left"/>
              <w:rPr>
                <w:rFonts w:cs="Arial"/>
                <w:b/>
                <w:sz w:val="16"/>
                <w:szCs w:val="16"/>
              </w:rPr>
            </w:pPr>
            <w:r>
              <w:rPr>
                <w:rFonts w:cs="Arial"/>
                <w:b/>
                <w:sz w:val="16"/>
                <w:szCs w:val="16"/>
              </w:rPr>
              <w:t>x</w:t>
            </w:r>
          </w:p>
        </w:tc>
        <w:tc>
          <w:tcPr>
            <w:tcW w:w="153"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154"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154" w:type="pct"/>
            <w:gridSpan w:val="2"/>
          </w:tcPr>
          <w:p w:rsidR="00C524AD" w:rsidRDefault="00C524AD"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p>
          <w:p w:rsidR="009D0220" w:rsidRDefault="009D0220" w:rsidP="00F905DB">
            <w:pPr>
              <w:spacing w:after="0"/>
              <w:contextualSpacing/>
              <w:jc w:val="left"/>
              <w:rPr>
                <w:rFonts w:cs="Arial"/>
                <w:b/>
                <w:sz w:val="16"/>
                <w:szCs w:val="16"/>
              </w:rPr>
            </w:pPr>
            <w:r>
              <w:rPr>
                <w:rFonts w:cs="Arial"/>
                <w:b/>
                <w:sz w:val="16"/>
                <w:szCs w:val="16"/>
              </w:rPr>
              <w:t>x</w:t>
            </w:r>
          </w:p>
          <w:p w:rsidR="009D0220" w:rsidRPr="009A1F95" w:rsidRDefault="009D0220" w:rsidP="00F905DB">
            <w:pPr>
              <w:spacing w:after="0"/>
              <w:contextualSpacing/>
              <w:jc w:val="left"/>
              <w:rPr>
                <w:rFonts w:cs="Arial"/>
                <w:b/>
                <w:sz w:val="16"/>
                <w:szCs w:val="16"/>
              </w:rPr>
            </w:pPr>
            <w:r>
              <w:rPr>
                <w:rFonts w:cs="Arial"/>
                <w:b/>
                <w:sz w:val="16"/>
                <w:szCs w:val="16"/>
              </w:rPr>
              <w:t>x</w:t>
            </w:r>
          </w:p>
        </w:tc>
        <w:tc>
          <w:tcPr>
            <w:tcW w:w="307" w:type="pct"/>
            <w:gridSpan w:val="2"/>
            <w:vMerge/>
          </w:tcPr>
          <w:p w:rsidR="00C524AD" w:rsidRPr="009A1F95" w:rsidRDefault="00C524AD" w:rsidP="00F905DB">
            <w:pPr>
              <w:spacing w:after="0"/>
              <w:contextualSpacing/>
              <w:jc w:val="left"/>
              <w:rPr>
                <w:rFonts w:cs="Arial"/>
                <w:b/>
                <w:sz w:val="16"/>
                <w:szCs w:val="16"/>
              </w:rPr>
            </w:pPr>
          </w:p>
        </w:tc>
        <w:tc>
          <w:tcPr>
            <w:tcW w:w="645" w:type="pct"/>
            <w:gridSpan w:val="2"/>
            <w:vMerge/>
            <w:shd w:val="clear" w:color="auto" w:fill="auto"/>
          </w:tcPr>
          <w:p w:rsidR="00C524AD" w:rsidRPr="009A1F95" w:rsidRDefault="00C524AD" w:rsidP="00F905DB">
            <w:pPr>
              <w:spacing w:after="0"/>
              <w:contextualSpacing/>
              <w:jc w:val="left"/>
              <w:rPr>
                <w:rFonts w:cs="Arial"/>
                <w:b/>
                <w:sz w:val="16"/>
                <w:szCs w:val="16"/>
              </w:rPr>
            </w:pPr>
          </w:p>
        </w:tc>
        <w:tc>
          <w:tcPr>
            <w:tcW w:w="337" w:type="pct"/>
            <w:gridSpan w:val="2"/>
            <w:vMerge/>
          </w:tcPr>
          <w:p w:rsidR="00C524AD" w:rsidRPr="009A1F95" w:rsidRDefault="00C524AD" w:rsidP="00F943A3">
            <w:pPr>
              <w:numPr>
                <w:ilvl w:val="0"/>
                <w:numId w:val="3"/>
              </w:numPr>
              <w:ind w:left="252" w:hanging="270"/>
              <w:contextualSpacing/>
              <w:rPr>
                <w:rFonts w:cs="Arial"/>
                <w:sz w:val="16"/>
                <w:szCs w:val="16"/>
              </w:rPr>
            </w:pPr>
          </w:p>
        </w:tc>
        <w:tc>
          <w:tcPr>
            <w:tcW w:w="645" w:type="pct"/>
            <w:gridSpan w:val="2"/>
            <w:vMerge/>
          </w:tcPr>
          <w:p w:rsidR="00C524AD" w:rsidRPr="009A1F95" w:rsidRDefault="00C524AD" w:rsidP="00F905DB">
            <w:pPr>
              <w:rPr>
                <w:rFonts w:cs="Arial"/>
                <w:sz w:val="16"/>
                <w:szCs w:val="16"/>
              </w:rPr>
            </w:pPr>
          </w:p>
        </w:tc>
        <w:tc>
          <w:tcPr>
            <w:tcW w:w="368" w:type="pct"/>
            <w:gridSpan w:val="2"/>
            <w:vMerge/>
          </w:tcPr>
          <w:p w:rsidR="00C524AD" w:rsidRPr="007B0E18" w:rsidRDefault="00C524AD" w:rsidP="00F905DB">
            <w:pPr>
              <w:spacing w:after="0"/>
              <w:contextualSpacing/>
              <w:jc w:val="left"/>
              <w:rPr>
                <w:rFonts w:cs="Arial"/>
                <w:b/>
                <w:color w:val="FF0000"/>
                <w:sz w:val="16"/>
                <w:szCs w:val="16"/>
              </w:rPr>
            </w:pPr>
          </w:p>
        </w:tc>
      </w:tr>
      <w:tr w:rsidR="004011B1" w:rsidRPr="009A1F95" w:rsidTr="009B0690">
        <w:tblPrEx>
          <w:jc w:val="left"/>
        </w:tblPrEx>
        <w:trPr>
          <w:gridBefore w:val="1"/>
          <w:wBefore w:w="35" w:type="pct"/>
          <w:trHeight w:val="226"/>
        </w:trPr>
        <w:tc>
          <w:tcPr>
            <w:tcW w:w="919" w:type="pct"/>
            <w:gridSpan w:val="2"/>
            <w:vMerge w:val="restart"/>
          </w:tcPr>
          <w:p w:rsidR="00B106B6" w:rsidRPr="009A1F95" w:rsidRDefault="00B106B6" w:rsidP="00F905DB">
            <w:pPr>
              <w:jc w:val="left"/>
              <w:rPr>
                <w:rFonts w:cs="Arial"/>
                <w:b/>
                <w:sz w:val="16"/>
                <w:szCs w:val="16"/>
              </w:rPr>
            </w:pPr>
          </w:p>
        </w:tc>
        <w:tc>
          <w:tcPr>
            <w:tcW w:w="1130" w:type="pct"/>
            <w:gridSpan w:val="2"/>
            <w:vMerge w:val="restart"/>
          </w:tcPr>
          <w:p w:rsidR="00B106B6" w:rsidRPr="001644E3" w:rsidRDefault="00B106B6" w:rsidP="001644E3">
            <w:pPr>
              <w:pStyle w:val="ListParagraph"/>
              <w:ind w:left="0"/>
              <w:contextualSpacing/>
              <w:jc w:val="both"/>
              <w:rPr>
                <w:rFonts w:ascii="Arial" w:hAnsi="Arial" w:cs="Arial"/>
                <w:sz w:val="16"/>
              </w:rPr>
            </w:pPr>
            <w:r>
              <w:rPr>
                <w:rFonts w:ascii="Arial" w:hAnsi="Arial" w:cs="Arial"/>
                <w:sz w:val="16"/>
              </w:rPr>
              <w:t xml:space="preserve">4.1.3 </w:t>
            </w:r>
            <w:r w:rsidRPr="001644E3">
              <w:rPr>
                <w:rFonts w:ascii="Arial" w:hAnsi="Arial" w:cs="Arial"/>
                <w:sz w:val="16"/>
              </w:rPr>
              <w:t>Transition of UNDP’s current retail microfinance portfolio in support of a competitive and effective microfinance sector</w:t>
            </w:r>
          </w:p>
        </w:tc>
        <w:tc>
          <w:tcPr>
            <w:tcW w:w="154" w:type="pct"/>
            <w:gridSpan w:val="2"/>
            <w:vMerge w:val="restart"/>
          </w:tcPr>
          <w:p w:rsidR="00B106B6" w:rsidRPr="009A1F95" w:rsidRDefault="004011B1" w:rsidP="00F905DB">
            <w:pPr>
              <w:spacing w:after="0"/>
              <w:contextualSpacing/>
              <w:jc w:val="left"/>
              <w:rPr>
                <w:rFonts w:cs="Arial"/>
                <w:b/>
                <w:sz w:val="16"/>
                <w:szCs w:val="16"/>
              </w:rPr>
            </w:pPr>
            <w:r>
              <w:rPr>
                <w:rFonts w:cs="Arial"/>
                <w:b/>
                <w:sz w:val="16"/>
                <w:szCs w:val="16"/>
              </w:rPr>
              <w:t>x</w:t>
            </w:r>
          </w:p>
        </w:tc>
        <w:tc>
          <w:tcPr>
            <w:tcW w:w="153" w:type="pct"/>
            <w:gridSpan w:val="2"/>
            <w:vMerge w:val="restart"/>
          </w:tcPr>
          <w:p w:rsidR="00B106B6" w:rsidRPr="009A1F95" w:rsidRDefault="00B106B6" w:rsidP="00F905DB">
            <w:pPr>
              <w:spacing w:after="0"/>
              <w:contextualSpacing/>
              <w:jc w:val="left"/>
              <w:rPr>
                <w:rFonts w:cs="Arial"/>
                <w:b/>
                <w:sz w:val="16"/>
                <w:szCs w:val="16"/>
              </w:rPr>
            </w:pPr>
          </w:p>
        </w:tc>
        <w:tc>
          <w:tcPr>
            <w:tcW w:w="154" w:type="pct"/>
            <w:gridSpan w:val="2"/>
            <w:vMerge w:val="restart"/>
          </w:tcPr>
          <w:p w:rsidR="00B106B6" w:rsidRPr="009A1F95" w:rsidRDefault="00B106B6" w:rsidP="00F905DB">
            <w:pPr>
              <w:spacing w:after="0"/>
              <w:contextualSpacing/>
              <w:jc w:val="left"/>
              <w:rPr>
                <w:rFonts w:cs="Arial"/>
                <w:b/>
                <w:sz w:val="16"/>
                <w:szCs w:val="16"/>
              </w:rPr>
            </w:pPr>
          </w:p>
        </w:tc>
        <w:tc>
          <w:tcPr>
            <w:tcW w:w="154" w:type="pct"/>
            <w:gridSpan w:val="2"/>
            <w:vMerge w:val="restart"/>
          </w:tcPr>
          <w:p w:rsidR="00B106B6" w:rsidRPr="009A1F95" w:rsidRDefault="00B106B6" w:rsidP="00F905DB">
            <w:pPr>
              <w:spacing w:after="0"/>
              <w:contextualSpacing/>
              <w:jc w:val="left"/>
              <w:rPr>
                <w:rFonts w:cs="Arial"/>
                <w:b/>
                <w:sz w:val="16"/>
                <w:szCs w:val="16"/>
              </w:rPr>
            </w:pPr>
          </w:p>
        </w:tc>
        <w:tc>
          <w:tcPr>
            <w:tcW w:w="307" w:type="pct"/>
            <w:gridSpan w:val="2"/>
            <w:vMerge w:val="restart"/>
          </w:tcPr>
          <w:p w:rsidR="00B106B6" w:rsidRPr="009A1F95" w:rsidRDefault="00B106B6" w:rsidP="00F905DB">
            <w:pPr>
              <w:spacing w:after="0"/>
              <w:contextualSpacing/>
              <w:jc w:val="left"/>
              <w:rPr>
                <w:rFonts w:cs="Arial"/>
                <w:b/>
                <w:sz w:val="16"/>
                <w:szCs w:val="16"/>
              </w:rPr>
            </w:pPr>
            <w:r w:rsidRPr="009A1F95">
              <w:rPr>
                <w:rFonts w:cs="Arial"/>
                <w:b/>
                <w:sz w:val="16"/>
                <w:szCs w:val="16"/>
              </w:rPr>
              <w:t>UNDP</w:t>
            </w:r>
          </w:p>
        </w:tc>
        <w:tc>
          <w:tcPr>
            <w:tcW w:w="645" w:type="pct"/>
            <w:gridSpan w:val="2"/>
            <w:vMerge w:val="restart"/>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val="restart"/>
          </w:tcPr>
          <w:p w:rsidR="00B106B6" w:rsidRPr="00AE1689" w:rsidRDefault="00B106B6" w:rsidP="00AE1689">
            <w:pPr>
              <w:pStyle w:val="ListParagraph"/>
              <w:numPr>
                <w:ilvl w:val="0"/>
                <w:numId w:val="3"/>
              </w:numPr>
              <w:contextualSpacing/>
              <w:rPr>
                <w:rFonts w:cs="Arial"/>
                <w:b/>
                <w:sz w:val="16"/>
                <w:szCs w:val="16"/>
              </w:rPr>
            </w:pPr>
            <w:r w:rsidRPr="00AE1689">
              <w:rPr>
                <w:rFonts w:cs="Arial"/>
                <w:b/>
                <w:sz w:val="16"/>
                <w:szCs w:val="16"/>
              </w:rPr>
              <w:t>LIFT</w:t>
            </w:r>
          </w:p>
          <w:p w:rsidR="00B106B6" w:rsidRPr="009A1F95" w:rsidRDefault="00B106B6" w:rsidP="00F905DB">
            <w:pPr>
              <w:contextualSpacing/>
              <w:rPr>
                <w:rFonts w:cs="Arial"/>
                <w:b/>
                <w:sz w:val="16"/>
                <w:szCs w:val="16"/>
              </w:rPr>
            </w:pPr>
          </w:p>
        </w:tc>
        <w:tc>
          <w:tcPr>
            <w:tcW w:w="645" w:type="pct"/>
            <w:gridSpan w:val="2"/>
          </w:tcPr>
          <w:p w:rsidR="00B106B6" w:rsidRPr="009A1F95" w:rsidRDefault="00B106B6" w:rsidP="00E61B9D">
            <w:pPr>
              <w:rPr>
                <w:rFonts w:cs="Arial"/>
                <w:sz w:val="16"/>
                <w:szCs w:val="16"/>
              </w:rPr>
            </w:pPr>
            <w:r w:rsidRPr="009A1F95">
              <w:rPr>
                <w:rFonts w:cs="Arial"/>
                <w:sz w:val="16"/>
                <w:szCs w:val="16"/>
              </w:rPr>
              <w:t>71200-International Consultant</w:t>
            </w:r>
          </w:p>
        </w:tc>
        <w:tc>
          <w:tcPr>
            <w:tcW w:w="368" w:type="pct"/>
            <w:gridSpan w:val="2"/>
          </w:tcPr>
          <w:p w:rsidR="00B106B6" w:rsidRPr="007B0E18" w:rsidRDefault="00B106B6" w:rsidP="00F905DB">
            <w:pPr>
              <w:spacing w:after="0"/>
              <w:contextualSpacing/>
              <w:jc w:val="right"/>
              <w:rPr>
                <w:rFonts w:cs="Arial"/>
                <w:sz w:val="16"/>
                <w:szCs w:val="16"/>
              </w:rPr>
            </w:pPr>
          </w:p>
        </w:tc>
      </w:tr>
      <w:tr w:rsidR="004011B1" w:rsidRPr="009A1F95" w:rsidTr="009B0690">
        <w:tblPrEx>
          <w:jc w:val="left"/>
        </w:tblPrEx>
        <w:trPr>
          <w:gridBefore w:val="1"/>
          <w:wBefore w:w="35" w:type="pct"/>
          <w:trHeight w:val="22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Pr>
          <w:p w:rsidR="00B106B6" w:rsidRPr="009A1F95" w:rsidRDefault="00B106B6" w:rsidP="00E61B9D">
            <w:pPr>
              <w:rPr>
                <w:rFonts w:cs="Arial"/>
                <w:sz w:val="16"/>
                <w:szCs w:val="16"/>
              </w:rPr>
            </w:pPr>
            <w:r w:rsidRPr="009A1F95">
              <w:rPr>
                <w:rFonts w:cs="Arial"/>
                <w:sz w:val="16"/>
                <w:szCs w:val="16"/>
              </w:rPr>
              <w:t>71300-Local Consultant</w:t>
            </w:r>
          </w:p>
        </w:tc>
        <w:tc>
          <w:tcPr>
            <w:tcW w:w="368" w:type="pct"/>
            <w:gridSpan w:val="2"/>
          </w:tcPr>
          <w:p w:rsidR="00B106B6" w:rsidRPr="007B0E18" w:rsidRDefault="00B106B6" w:rsidP="00F905DB">
            <w:pPr>
              <w:spacing w:after="0"/>
              <w:contextualSpacing/>
              <w:jc w:val="right"/>
              <w:rPr>
                <w:rFonts w:cs="Arial"/>
                <w:sz w:val="16"/>
                <w:szCs w:val="16"/>
              </w:rPr>
            </w:pP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D24875" w:rsidRDefault="00B106B6" w:rsidP="00E61B9D">
            <w:pPr>
              <w:rPr>
                <w:rFonts w:cs="Arial"/>
                <w:sz w:val="16"/>
                <w:szCs w:val="16"/>
              </w:rPr>
            </w:pPr>
            <w:r w:rsidRPr="00D24875">
              <w:rPr>
                <w:rFonts w:cs="Arial"/>
                <w:sz w:val="16"/>
                <w:szCs w:val="16"/>
              </w:rPr>
              <w:t>75700-Training,Workshop and Conference</w:t>
            </w:r>
          </w:p>
        </w:tc>
        <w:tc>
          <w:tcPr>
            <w:tcW w:w="368" w:type="pct"/>
            <w:gridSpan w:val="2"/>
          </w:tcPr>
          <w:p w:rsidR="00B106B6" w:rsidRPr="00D24875" w:rsidRDefault="00B106B6" w:rsidP="00E61B9D">
            <w:pPr>
              <w:spacing w:after="0"/>
              <w:contextualSpacing/>
              <w:jc w:val="right"/>
              <w:rPr>
                <w:rFonts w:cs="Arial"/>
                <w:color w:val="FF0000"/>
                <w:sz w:val="16"/>
                <w:szCs w:val="16"/>
              </w:rPr>
            </w:pP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B106B6" w:rsidP="00427A86">
            <w:pPr>
              <w:rPr>
                <w:rFonts w:cs="Arial"/>
                <w:sz w:val="16"/>
                <w:szCs w:val="16"/>
              </w:rPr>
            </w:pPr>
            <w:r w:rsidRPr="009A1F95">
              <w:rPr>
                <w:rFonts w:cs="Arial"/>
                <w:sz w:val="16"/>
                <w:szCs w:val="16"/>
              </w:rPr>
              <w:t>74100-Professional services</w:t>
            </w:r>
          </w:p>
        </w:tc>
        <w:tc>
          <w:tcPr>
            <w:tcW w:w="368" w:type="pct"/>
            <w:gridSpan w:val="2"/>
          </w:tcPr>
          <w:p w:rsidR="00B106B6" w:rsidRPr="007B0E18" w:rsidRDefault="00B106B6" w:rsidP="00F905DB">
            <w:pPr>
              <w:tabs>
                <w:tab w:val="center" w:pos="610"/>
                <w:tab w:val="right" w:pos="1220"/>
              </w:tabs>
              <w:spacing w:after="0"/>
              <w:contextualSpacing/>
              <w:jc w:val="right"/>
              <w:rPr>
                <w:rFonts w:cs="Arial"/>
                <w:sz w:val="16"/>
                <w:szCs w:val="16"/>
              </w:rPr>
            </w:pPr>
            <w:r>
              <w:rPr>
                <w:rFonts w:cs="Arial"/>
                <w:sz w:val="16"/>
                <w:szCs w:val="16"/>
              </w:rPr>
              <w:t>3</w:t>
            </w:r>
            <w:r w:rsidRPr="007B0E18">
              <w:rPr>
                <w:rFonts w:cs="Arial"/>
                <w:sz w:val="16"/>
                <w:szCs w:val="16"/>
              </w:rPr>
              <w:t>0,000</w:t>
            </w:r>
          </w:p>
        </w:tc>
      </w:tr>
      <w:tr w:rsidR="004011B1" w:rsidRPr="009A1F95" w:rsidTr="009B0690">
        <w:tblPrEx>
          <w:jc w:val="left"/>
        </w:tblPrEx>
        <w:trPr>
          <w:gridBefore w:val="1"/>
          <w:wBefore w:w="35" w:type="pct"/>
          <w:trHeight w:val="102"/>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71600-Travel</w:t>
            </w:r>
          </w:p>
        </w:tc>
        <w:tc>
          <w:tcPr>
            <w:tcW w:w="368" w:type="pct"/>
            <w:gridSpan w:val="2"/>
          </w:tcPr>
          <w:p w:rsidR="00B106B6" w:rsidRPr="007B0E18" w:rsidRDefault="00B106B6" w:rsidP="00E61B9D">
            <w:pPr>
              <w:tabs>
                <w:tab w:val="center" w:pos="610"/>
                <w:tab w:val="right" w:pos="1220"/>
              </w:tabs>
              <w:spacing w:after="0"/>
              <w:contextualSpacing/>
              <w:jc w:val="right"/>
              <w:rPr>
                <w:rFonts w:cs="Arial"/>
                <w:sz w:val="16"/>
                <w:szCs w:val="16"/>
              </w:rPr>
            </w:pPr>
            <w:r>
              <w:rPr>
                <w:rFonts w:cs="Arial"/>
                <w:sz w:val="16"/>
                <w:szCs w:val="16"/>
              </w:rPr>
              <w:t>1,000</w:t>
            </w:r>
          </w:p>
        </w:tc>
      </w:tr>
      <w:tr w:rsidR="004011B1" w:rsidRPr="009A1F95" w:rsidTr="009B0690">
        <w:tblPrEx>
          <w:jc w:val="left"/>
        </w:tblPrEx>
        <w:trPr>
          <w:gridBefore w:val="1"/>
          <w:wBefore w:w="35" w:type="pct"/>
          <w:trHeight w:val="9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B106B6" w:rsidP="00E61B9D">
            <w:pPr>
              <w:rPr>
                <w:rFonts w:cs="Arial"/>
                <w:sz w:val="16"/>
                <w:szCs w:val="16"/>
              </w:rPr>
            </w:pPr>
            <w:r>
              <w:rPr>
                <w:rFonts w:cs="Arial"/>
                <w:sz w:val="16"/>
                <w:szCs w:val="16"/>
              </w:rPr>
              <w:t>72600-Gra</w:t>
            </w:r>
            <w:r w:rsidR="00767BB1">
              <w:rPr>
                <w:rFonts w:cs="Arial"/>
                <w:sz w:val="16"/>
                <w:szCs w:val="16"/>
              </w:rPr>
              <w:t>nt</w:t>
            </w:r>
          </w:p>
        </w:tc>
        <w:tc>
          <w:tcPr>
            <w:tcW w:w="368" w:type="pct"/>
            <w:gridSpan w:val="2"/>
          </w:tcPr>
          <w:p w:rsidR="00B106B6" w:rsidRPr="007B0E18" w:rsidRDefault="00B106B6" w:rsidP="00F905DB">
            <w:pPr>
              <w:jc w:val="right"/>
              <w:rPr>
                <w:rFonts w:cs="Arial"/>
                <w:sz w:val="16"/>
                <w:szCs w:val="16"/>
              </w:rPr>
            </w:pPr>
          </w:p>
        </w:tc>
      </w:tr>
      <w:tr w:rsidR="004011B1" w:rsidRPr="009A1F95" w:rsidTr="009B0690">
        <w:tblPrEx>
          <w:jc w:val="left"/>
        </w:tblPrEx>
        <w:trPr>
          <w:gridBefore w:val="1"/>
          <w:wBefore w:w="35" w:type="pct"/>
          <w:trHeight w:val="95"/>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72500-Supplies</w:t>
            </w:r>
          </w:p>
        </w:tc>
        <w:tc>
          <w:tcPr>
            <w:tcW w:w="368" w:type="pct"/>
            <w:gridSpan w:val="2"/>
          </w:tcPr>
          <w:p w:rsidR="00B106B6" w:rsidRPr="007B0E18" w:rsidRDefault="00B106B6" w:rsidP="00C72ECD">
            <w:pPr>
              <w:spacing w:after="0"/>
              <w:contextualSpacing/>
              <w:jc w:val="right"/>
              <w:rPr>
                <w:rFonts w:cs="Arial"/>
                <w:sz w:val="16"/>
                <w:szCs w:val="16"/>
              </w:rPr>
            </w:pPr>
            <w:r w:rsidRPr="007B0E18">
              <w:rPr>
                <w:rFonts w:cs="Arial"/>
                <w:sz w:val="16"/>
                <w:szCs w:val="16"/>
              </w:rPr>
              <w:t xml:space="preserve"> </w:t>
            </w:r>
          </w:p>
        </w:tc>
      </w:tr>
      <w:tr w:rsidR="004011B1" w:rsidRPr="009A1F95" w:rsidTr="009B0690">
        <w:tblPrEx>
          <w:jc w:val="left"/>
        </w:tblPrEx>
        <w:trPr>
          <w:gridBefore w:val="1"/>
          <w:wBefore w:w="35" w:type="pct"/>
          <w:trHeight w:val="323"/>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tcBorders>
              <w:bottom w:val="single" w:sz="4" w:space="0" w:color="auto"/>
            </w:tcBorders>
          </w:tcPr>
          <w:p w:rsidR="00B106B6" w:rsidRPr="009A1F95" w:rsidRDefault="00767BB1" w:rsidP="00E61B9D">
            <w:pPr>
              <w:rPr>
                <w:rFonts w:cs="Arial"/>
                <w:sz w:val="16"/>
                <w:szCs w:val="16"/>
              </w:rPr>
            </w:pPr>
            <w:r>
              <w:rPr>
                <w:rFonts w:cs="Arial"/>
                <w:sz w:val="16"/>
                <w:szCs w:val="16"/>
              </w:rPr>
              <w:t xml:space="preserve">74500-MiscExp </w:t>
            </w:r>
          </w:p>
        </w:tc>
        <w:tc>
          <w:tcPr>
            <w:tcW w:w="368" w:type="pct"/>
            <w:gridSpan w:val="2"/>
          </w:tcPr>
          <w:p w:rsidR="00B106B6" w:rsidRPr="007B0E18" w:rsidRDefault="009B0690" w:rsidP="00F905DB">
            <w:pPr>
              <w:spacing w:after="0"/>
              <w:contextualSpacing/>
              <w:jc w:val="right"/>
              <w:rPr>
                <w:rFonts w:cs="Arial"/>
                <w:sz w:val="16"/>
                <w:szCs w:val="16"/>
              </w:rPr>
            </w:pPr>
            <w:r w:rsidRPr="009B0690">
              <w:rPr>
                <w:rFonts w:cs="Arial"/>
                <w:sz w:val="16"/>
                <w:szCs w:val="16"/>
              </w:rPr>
              <w:t>2,170</w:t>
            </w:r>
          </w:p>
        </w:tc>
      </w:tr>
      <w:tr w:rsidR="004011B1" w:rsidRPr="009A1F95" w:rsidTr="009B0690">
        <w:tblPrEx>
          <w:jc w:val="left"/>
        </w:tblPrEx>
        <w:trPr>
          <w:gridBefore w:val="1"/>
          <w:wBefore w:w="35" w:type="pct"/>
          <w:trHeight w:val="656"/>
        </w:trPr>
        <w:tc>
          <w:tcPr>
            <w:tcW w:w="919" w:type="pct"/>
            <w:gridSpan w:val="2"/>
            <w:vMerge/>
          </w:tcPr>
          <w:p w:rsidR="00B106B6" w:rsidRPr="009A1F95" w:rsidRDefault="00B106B6" w:rsidP="00F905DB">
            <w:pPr>
              <w:jc w:val="left"/>
              <w:rPr>
                <w:rFonts w:cs="Arial"/>
                <w:b/>
                <w:sz w:val="20"/>
              </w:rPr>
            </w:pPr>
          </w:p>
        </w:tc>
        <w:tc>
          <w:tcPr>
            <w:tcW w:w="1130" w:type="pct"/>
            <w:gridSpan w:val="2"/>
            <w:vMerge/>
          </w:tcPr>
          <w:p w:rsidR="00B106B6" w:rsidRPr="001644E3" w:rsidRDefault="00B106B6" w:rsidP="00F943A3">
            <w:pPr>
              <w:pStyle w:val="ListParagraph"/>
              <w:numPr>
                <w:ilvl w:val="2"/>
                <w:numId w:val="5"/>
              </w:numPr>
              <w:ind w:left="-18" w:firstLine="18"/>
              <w:contextualSpacing/>
              <w:jc w:val="both"/>
              <w:rPr>
                <w:rFonts w:ascii="Arial" w:hAnsi="Arial" w:cs="Arial"/>
                <w:sz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3"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154" w:type="pct"/>
            <w:gridSpan w:val="2"/>
            <w:vMerge/>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spacing w:after="0"/>
              <w:contextualSpacing/>
              <w:rPr>
                <w:rFonts w:cs="Arial"/>
                <w:b/>
                <w:sz w:val="16"/>
                <w:szCs w:val="16"/>
              </w:rPr>
            </w:pPr>
            <w:r w:rsidRPr="009A1F95">
              <w:rPr>
                <w:rFonts w:cs="Arial"/>
                <w:b/>
                <w:sz w:val="16"/>
                <w:szCs w:val="16"/>
              </w:rPr>
              <w:t>Sub-Total (4.1.3)</w:t>
            </w:r>
          </w:p>
        </w:tc>
        <w:tc>
          <w:tcPr>
            <w:tcW w:w="368" w:type="pct"/>
            <w:gridSpan w:val="2"/>
            <w:shd w:val="clear" w:color="auto" w:fill="auto"/>
          </w:tcPr>
          <w:p w:rsidR="00B106B6" w:rsidRPr="007B0E18" w:rsidRDefault="0069641B" w:rsidP="00C72ECD">
            <w:pPr>
              <w:jc w:val="right"/>
              <w:rPr>
                <w:rFonts w:cs="Arial"/>
                <w:b/>
                <w:sz w:val="16"/>
                <w:szCs w:val="16"/>
              </w:rPr>
            </w:pPr>
            <w:r>
              <w:rPr>
                <w:rFonts w:cs="Arial"/>
                <w:sz w:val="16"/>
                <w:szCs w:val="16"/>
              </w:rPr>
              <w:t>33,17</w:t>
            </w:r>
            <w:r w:rsidR="00B106B6">
              <w:rPr>
                <w:rFonts w:cs="Arial"/>
                <w:sz w:val="16"/>
                <w:szCs w:val="16"/>
              </w:rPr>
              <w:t>0</w:t>
            </w:r>
            <w:r w:rsidR="00B106B6" w:rsidRPr="007B0E18">
              <w:rPr>
                <w:rFonts w:cs="Arial"/>
                <w:sz w:val="16"/>
                <w:szCs w:val="16"/>
              </w:rPr>
              <w:t xml:space="preserve">             </w:t>
            </w:r>
          </w:p>
        </w:tc>
      </w:tr>
      <w:tr w:rsidR="004011B1" w:rsidRPr="009A1F95" w:rsidTr="009B0690">
        <w:tblPrEx>
          <w:jc w:val="left"/>
        </w:tblPrEx>
        <w:trPr>
          <w:gridBefore w:val="1"/>
          <w:wBefore w:w="35" w:type="pct"/>
          <w:trHeight w:val="476"/>
        </w:trPr>
        <w:tc>
          <w:tcPr>
            <w:tcW w:w="919" w:type="pct"/>
            <w:gridSpan w:val="2"/>
            <w:vMerge/>
          </w:tcPr>
          <w:p w:rsidR="00B106B6" w:rsidRPr="009A1F95" w:rsidRDefault="00B106B6" w:rsidP="00F905DB">
            <w:pPr>
              <w:jc w:val="left"/>
              <w:rPr>
                <w:rFonts w:cs="Arial"/>
                <w:b/>
                <w:sz w:val="20"/>
              </w:rPr>
            </w:pPr>
          </w:p>
        </w:tc>
        <w:tc>
          <w:tcPr>
            <w:tcW w:w="1130" w:type="pct"/>
            <w:gridSpan w:val="2"/>
          </w:tcPr>
          <w:p w:rsidR="00B106B6" w:rsidRDefault="00B106B6" w:rsidP="00AE1689">
            <w:pPr>
              <w:pStyle w:val="ListParagraph"/>
              <w:ind w:left="0"/>
              <w:contextualSpacing/>
              <w:jc w:val="both"/>
              <w:rPr>
                <w:rFonts w:ascii="Arial" w:hAnsi="Arial" w:cs="Arial"/>
                <w:sz w:val="16"/>
                <w:u w:val="single"/>
              </w:rPr>
            </w:pPr>
            <w:r w:rsidRPr="00C31968">
              <w:rPr>
                <w:rFonts w:ascii="Arial" w:hAnsi="Arial" w:cs="Arial"/>
                <w:sz w:val="16"/>
                <w:u w:val="single"/>
              </w:rPr>
              <w:t>2013 Annual Audit</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 xml:space="preserve">Preparation of </w:t>
            </w:r>
            <w:r>
              <w:rPr>
                <w:rFonts w:ascii="Arial" w:hAnsi="Arial" w:cs="Arial"/>
                <w:sz w:val="16"/>
              </w:rPr>
              <w:t xml:space="preserve">Audit </w:t>
            </w:r>
            <w:r w:rsidRPr="00C31968">
              <w:rPr>
                <w:rFonts w:ascii="Arial" w:hAnsi="Arial" w:cs="Arial"/>
                <w:sz w:val="16"/>
              </w:rPr>
              <w:t>TOR</w:t>
            </w:r>
          </w:p>
          <w:p w:rsidR="00B106B6" w:rsidRPr="00C31968" w:rsidRDefault="00B106B6" w:rsidP="00F943A3">
            <w:pPr>
              <w:pStyle w:val="ListParagraph"/>
              <w:numPr>
                <w:ilvl w:val="0"/>
                <w:numId w:val="12"/>
              </w:numPr>
              <w:contextualSpacing/>
              <w:rPr>
                <w:rFonts w:ascii="Arial" w:hAnsi="Arial" w:cs="Arial"/>
                <w:sz w:val="16"/>
              </w:rPr>
            </w:pPr>
            <w:r>
              <w:rPr>
                <w:rFonts w:ascii="Arial" w:hAnsi="Arial" w:cs="Arial"/>
                <w:sz w:val="16"/>
              </w:rPr>
              <w:t xml:space="preserve">Audit firm </w:t>
            </w:r>
            <w:r w:rsidRPr="00C31968">
              <w:rPr>
                <w:rFonts w:ascii="Arial" w:hAnsi="Arial" w:cs="Arial"/>
                <w:sz w:val="16"/>
              </w:rPr>
              <w:t>selection  process</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Issue</w:t>
            </w:r>
            <w:r>
              <w:rPr>
                <w:rFonts w:ascii="Arial" w:hAnsi="Arial" w:cs="Arial"/>
                <w:sz w:val="16"/>
              </w:rPr>
              <w:t xml:space="preserve"> contract to selected Audit Firm</w:t>
            </w:r>
          </w:p>
          <w:p w:rsidR="00B106B6" w:rsidRDefault="00B106B6" w:rsidP="00F943A3">
            <w:pPr>
              <w:pStyle w:val="ListParagraph"/>
              <w:numPr>
                <w:ilvl w:val="0"/>
                <w:numId w:val="12"/>
              </w:numPr>
              <w:contextualSpacing/>
              <w:rPr>
                <w:rFonts w:ascii="Arial" w:hAnsi="Arial" w:cs="Arial"/>
                <w:sz w:val="16"/>
              </w:rPr>
            </w:pPr>
            <w:r>
              <w:rPr>
                <w:rFonts w:ascii="Arial" w:hAnsi="Arial" w:cs="Arial"/>
                <w:sz w:val="16"/>
              </w:rPr>
              <w:t>Conducting annual audit</w:t>
            </w:r>
          </w:p>
          <w:p w:rsidR="00B106B6" w:rsidRPr="00C31968" w:rsidRDefault="00B106B6" w:rsidP="00F943A3">
            <w:pPr>
              <w:pStyle w:val="ListParagraph"/>
              <w:numPr>
                <w:ilvl w:val="0"/>
                <w:numId w:val="12"/>
              </w:numPr>
              <w:contextualSpacing/>
              <w:rPr>
                <w:rFonts w:ascii="Arial" w:hAnsi="Arial" w:cs="Arial"/>
                <w:sz w:val="16"/>
              </w:rPr>
            </w:pPr>
            <w:r w:rsidRPr="00C31968">
              <w:rPr>
                <w:rFonts w:ascii="Arial" w:hAnsi="Arial" w:cs="Arial"/>
                <w:sz w:val="16"/>
              </w:rPr>
              <w:t xml:space="preserve">Submission of </w:t>
            </w:r>
            <w:r>
              <w:rPr>
                <w:rFonts w:ascii="Arial" w:hAnsi="Arial" w:cs="Arial"/>
                <w:sz w:val="16"/>
              </w:rPr>
              <w:t>2013 Annual Audit Report from Audit Firm</w:t>
            </w:r>
          </w:p>
        </w:tc>
        <w:tc>
          <w:tcPr>
            <w:tcW w:w="154" w:type="pct"/>
            <w:gridSpan w:val="2"/>
          </w:tcPr>
          <w:p w:rsidR="00A16A03" w:rsidRDefault="00A16A03" w:rsidP="00F905DB">
            <w:pPr>
              <w:spacing w:after="0"/>
              <w:contextualSpacing/>
              <w:jc w:val="left"/>
              <w:rPr>
                <w:rFonts w:cs="Arial"/>
                <w:b/>
                <w:sz w:val="16"/>
                <w:szCs w:val="16"/>
              </w:rPr>
            </w:pPr>
          </w:p>
          <w:p w:rsidR="00B106B6" w:rsidRDefault="00B106B6"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p w:rsidR="00A16A03" w:rsidRDefault="00A16A03" w:rsidP="00F905DB">
            <w:pPr>
              <w:spacing w:after="0"/>
              <w:contextualSpacing/>
              <w:jc w:val="left"/>
              <w:rPr>
                <w:rFonts w:cs="Arial"/>
                <w:b/>
                <w:sz w:val="16"/>
                <w:szCs w:val="16"/>
              </w:rPr>
            </w:pPr>
            <w:r>
              <w:rPr>
                <w:rFonts w:cs="Arial"/>
                <w:b/>
                <w:sz w:val="16"/>
                <w:szCs w:val="16"/>
              </w:rPr>
              <w:t>X</w:t>
            </w: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tc>
        <w:tc>
          <w:tcPr>
            <w:tcW w:w="153" w:type="pct"/>
            <w:gridSpan w:val="2"/>
          </w:tcPr>
          <w:p w:rsidR="00B106B6" w:rsidRDefault="00B106B6"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p>
          <w:p w:rsidR="00A16A03" w:rsidRDefault="00A16A03" w:rsidP="00F905DB">
            <w:pPr>
              <w:spacing w:after="0"/>
              <w:contextualSpacing/>
              <w:jc w:val="left"/>
              <w:rPr>
                <w:rFonts w:cs="Arial"/>
                <w:b/>
                <w:sz w:val="16"/>
                <w:szCs w:val="16"/>
              </w:rPr>
            </w:pPr>
            <w:r>
              <w:rPr>
                <w:rFonts w:cs="Arial"/>
                <w:b/>
                <w:sz w:val="16"/>
                <w:szCs w:val="16"/>
              </w:rPr>
              <w:t>x</w:t>
            </w:r>
          </w:p>
          <w:p w:rsidR="00A16A03" w:rsidRPr="009A1F95" w:rsidRDefault="00A16A03"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307" w:type="pct"/>
            <w:gridSpan w:val="2"/>
            <w:vMerge/>
          </w:tcPr>
          <w:p w:rsidR="00B106B6" w:rsidRPr="009A1F95" w:rsidRDefault="00B106B6" w:rsidP="00F905DB">
            <w:pPr>
              <w:spacing w:after="0"/>
              <w:contextualSpacing/>
              <w:jc w:val="left"/>
              <w:rPr>
                <w:rFonts w:cs="Arial"/>
                <w:b/>
                <w:sz w:val="16"/>
                <w:szCs w:val="16"/>
              </w:rPr>
            </w:pPr>
          </w:p>
        </w:tc>
        <w:tc>
          <w:tcPr>
            <w:tcW w:w="645" w:type="pct"/>
            <w:gridSpan w:val="2"/>
            <w:vMerge/>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vMerge/>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rPr>
                <w:rFonts w:cs="Arial"/>
                <w:b/>
                <w:sz w:val="16"/>
                <w:szCs w:val="16"/>
              </w:rPr>
            </w:pPr>
          </w:p>
        </w:tc>
        <w:tc>
          <w:tcPr>
            <w:tcW w:w="368" w:type="pct"/>
            <w:gridSpan w:val="2"/>
            <w:shd w:val="clear" w:color="auto" w:fill="auto"/>
          </w:tcPr>
          <w:p w:rsidR="00B106B6" w:rsidRPr="007B0E18" w:rsidRDefault="00B106B6" w:rsidP="00F905DB">
            <w:pPr>
              <w:spacing w:after="0"/>
              <w:ind w:left="162" w:hanging="162"/>
              <w:contextualSpacing/>
              <w:jc w:val="right"/>
              <w:rPr>
                <w:rFonts w:cs="Arial"/>
                <w:b/>
                <w:color w:val="FF0000"/>
                <w:sz w:val="16"/>
                <w:szCs w:val="16"/>
              </w:rPr>
            </w:pPr>
          </w:p>
        </w:tc>
      </w:tr>
      <w:tr w:rsidR="004011B1" w:rsidRPr="009A1F95" w:rsidTr="009B0690">
        <w:tblPrEx>
          <w:jc w:val="left"/>
        </w:tblPrEx>
        <w:trPr>
          <w:gridBefore w:val="1"/>
          <w:wBefore w:w="35" w:type="pct"/>
          <w:trHeight w:val="284"/>
        </w:trPr>
        <w:tc>
          <w:tcPr>
            <w:tcW w:w="919" w:type="pct"/>
            <w:gridSpan w:val="2"/>
            <w:vMerge/>
          </w:tcPr>
          <w:p w:rsidR="00B106B6" w:rsidRPr="009A1F95" w:rsidRDefault="00B106B6" w:rsidP="00F905DB">
            <w:pPr>
              <w:jc w:val="left"/>
              <w:rPr>
                <w:rFonts w:cs="Arial"/>
                <w:b/>
                <w:sz w:val="20"/>
              </w:rPr>
            </w:pPr>
          </w:p>
        </w:tc>
        <w:tc>
          <w:tcPr>
            <w:tcW w:w="1130" w:type="pct"/>
            <w:gridSpan w:val="2"/>
          </w:tcPr>
          <w:p w:rsidR="00B106B6" w:rsidRPr="00C31968" w:rsidRDefault="00B106B6" w:rsidP="00B106B6">
            <w:pPr>
              <w:pStyle w:val="ListParagraph"/>
              <w:ind w:left="360"/>
              <w:contextualSpacing/>
              <w:rPr>
                <w:rFonts w:ascii="Arial" w:hAnsi="Arial" w:cs="Arial"/>
                <w:sz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3"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154" w:type="pct"/>
            <w:gridSpan w:val="2"/>
          </w:tcPr>
          <w:p w:rsidR="00B106B6" w:rsidRPr="009A1F95" w:rsidRDefault="00B106B6" w:rsidP="00F905DB">
            <w:pPr>
              <w:spacing w:after="0"/>
              <w:contextualSpacing/>
              <w:jc w:val="left"/>
              <w:rPr>
                <w:rFonts w:cs="Arial"/>
                <w:b/>
                <w:sz w:val="16"/>
                <w:szCs w:val="16"/>
              </w:rPr>
            </w:pPr>
          </w:p>
        </w:tc>
        <w:tc>
          <w:tcPr>
            <w:tcW w:w="307" w:type="pct"/>
            <w:gridSpan w:val="2"/>
          </w:tcPr>
          <w:p w:rsidR="00B106B6" w:rsidRPr="009A1F95" w:rsidRDefault="00B106B6" w:rsidP="00F905DB">
            <w:pPr>
              <w:spacing w:after="0"/>
              <w:contextualSpacing/>
              <w:jc w:val="left"/>
              <w:rPr>
                <w:rFonts w:cs="Arial"/>
                <w:b/>
                <w:sz w:val="16"/>
                <w:szCs w:val="16"/>
              </w:rPr>
            </w:pPr>
          </w:p>
        </w:tc>
        <w:tc>
          <w:tcPr>
            <w:tcW w:w="645" w:type="pct"/>
            <w:gridSpan w:val="2"/>
            <w:shd w:val="clear" w:color="auto" w:fill="auto"/>
          </w:tcPr>
          <w:p w:rsidR="00B106B6" w:rsidRPr="009A1F95" w:rsidRDefault="00B106B6" w:rsidP="00F905DB">
            <w:pPr>
              <w:spacing w:after="0"/>
              <w:contextualSpacing/>
              <w:jc w:val="left"/>
              <w:rPr>
                <w:rFonts w:cs="Arial"/>
                <w:b/>
                <w:sz w:val="16"/>
                <w:szCs w:val="16"/>
              </w:rPr>
            </w:pPr>
          </w:p>
        </w:tc>
        <w:tc>
          <w:tcPr>
            <w:tcW w:w="337" w:type="pct"/>
            <w:gridSpan w:val="2"/>
          </w:tcPr>
          <w:p w:rsidR="00B106B6" w:rsidRPr="009A1F95" w:rsidRDefault="00B106B6" w:rsidP="00F905DB">
            <w:pPr>
              <w:contextualSpacing/>
              <w:rPr>
                <w:rFonts w:cs="Arial"/>
                <w:b/>
                <w:sz w:val="16"/>
                <w:szCs w:val="16"/>
              </w:rPr>
            </w:pPr>
          </w:p>
        </w:tc>
        <w:tc>
          <w:tcPr>
            <w:tcW w:w="645" w:type="pct"/>
            <w:gridSpan w:val="2"/>
            <w:shd w:val="clear" w:color="auto" w:fill="auto"/>
          </w:tcPr>
          <w:p w:rsidR="00B106B6" w:rsidRPr="009A1F95" w:rsidRDefault="00B106B6" w:rsidP="00F905DB">
            <w:pPr>
              <w:rPr>
                <w:rFonts w:cs="Arial"/>
                <w:b/>
                <w:sz w:val="16"/>
                <w:szCs w:val="16"/>
              </w:rPr>
            </w:pPr>
            <w:r>
              <w:rPr>
                <w:rFonts w:cs="Arial"/>
                <w:b/>
                <w:sz w:val="16"/>
                <w:szCs w:val="16"/>
              </w:rPr>
              <w:t>Total (4.1)</w:t>
            </w:r>
          </w:p>
        </w:tc>
        <w:tc>
          <w:tcPr>
            <w:tcW w:w="368" w:type="pct"/>
            <w:gridSpan w:val="2"/>
            <w:shd w:val="clear" w:color="auto" w:fill="auto"/>
          </w:tcPr>
          <w:p w:rsidR="00B106B6" w:rsidRPr="007B0E18" w:rsidRDefault="009B0690" w:rsidP="0002428A">
            <w:pPr>
              <w:spacing w:after="0"/>
              <w:contextualSpacing/>
              <w:jc w:val="right"/>
              <w:rPr>
                <w:rFonts w:cs="Arial"/>
                <w:b/>
                <w:color w:val="FF0000"/>
                <w:sz w:val="16"/>
                <w:szCs w:val="16"/>
              </w:rPr>
            </w:pPr>
            <w:r>
              <w:rPr>
                <w:rFonts w:cs="Arial"/>
                <w:b/>
                <w:sz w:val="16"/>
                <w:szCs w:val="16"/>
              </w:rPr>
              <w:t>2,246,742</w:t>
            </w:r>
          </w:p>
        </w:tc>
      </w:tr>
    </w:tbl>
    <w:p w:rsidR="004C4099" w:rsidRDefault="004C4099">
      <w:r>
        <w:br w:type="page"/>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6"/>
        <w:gridCol w:w="2594"/>
        <w:gridCol w:w="89"/>
        <w:gridCol w:w="3216"/>
        <w:gridCol w:w="89"/>
        <w:gridCol w:w="410"/>
        <w:gridCol w:w="35"/>
        <w:gridCol w:w="389"/>
        <w:gridCol w:w="59"/>
        <w:gridCol w:w="365"/>
        <w:gridCol w:w="85"/>
        <w:gridCol w:w="348"/>
        <w:gridCol w:w="106"/>
        <w:gridCol w:w="810"/>
        <w:gridCol w:w="85"/>
        <w:gridCol w:w="1798"/>
        <w:gridCol w:w="85"/>
        <w:gridCol w:w="905"/>
        <w:gridCol w:w="88"/>
        <w:gridCol w:w="1927"/>
        <w:gridCol w:w="103"/>
        <w:gridCol w:w="978"/>
        <w:gridCol w:w="85"/>
      </w:tblGrid>
      <w:tr w:rsidR="00DF3120" w:rsidRPr="009A1F95" w:rsidTr="009B0690">
        <w:trPr>
          <w:gridAfter w:val="1"/>
          <w:wAfter w:w="29" w:type="pct"/>
          <w:trHeight w:val="276"/>
          <w:tblHeader/>
          <w:jc w:val="center"/>
        </w:trPr>
        <w:tc>
          <w:tcPr>
            <w:tcW w:w="909"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lastRenderedPageBreak/>
              <w:t>INTENDED OUTPUTS</w:t>
            </w:r>
          </w:p>
          <w:p w:rsidR="00F00C68" w:rsidRPr="009A1F95" w:rsidRDefault="00F00C68" w:rsidP="00D24875">
            <w:pPr>
              <w:jc w:val="center"/>
              <w:rPr>
                <w:rFonts w:cs="Arial"/>
                <w:b/>
                <w:sz w:val="20"/>
                <w:szCs w:val="20"/>
              </w:rPr>
            </w:pPr>
            <w:r w:rsidRPr="009A1F95">
              <w:rPr>
                <w:rFonts w:cs="Arial"/>
                <w:i/>
                <w:sz w:val="16"/>
                <w:szCs w:val="16"/>
              </w:rPr>
              <w:t>And baseline, associated indicators and annual targets</w:t>
            </w:r>
          </w:p>
        </w:tc>
        <w:tc>
          <w:tcPr>
            <w:tcW w:w="1121" w:type="pct"/>
            <w:gridSpan w:val="2"/>
            <w:vMerge w:val="restart"/>
            <w:shd w:val="clear" w:color="auto" w:fill="FFFF99"/>
          </w:tcPr>
          <w:p w:rsidR="00F00C68" w:rsidRPr="009A1F95" w:rsidRDefault="00F00C68" w:rsidP="00D24875">
            <w:pPr>
              <w:jc w:val="center"/>
              <w:rPr>
                <w:rFonts w:cs="Arial"/>
                <w:b/>
                <w:sz w:val="20"/>
                <w:szCs w:val="20"/>
              </w:rPr>
            </w:pPr>
            <w:r w:rsidRPr="009A1F95">
              <w:rPr>
                <w:rFonts w:cs="Arial"/>
                <w:b/>
                <w:sz w:val="20"/>
                <w:szCs w:val="20"/>
              </w:rPr>
              <w:t>INDICATIVE ACTIVITIES</w:t>
            </w:r>
          </w:p>
          <w:p w:rsidR="00F00C68" w:rsidRPr="009A1F95" w:rsidRDefault="00F00C68" w:rsidP="00D24875">
            <w:pPr>
              <w:jc w:val="center"/>
              <w:rPr>
                <w:rFonts w:cs="Arial"/>
                <w:sz w:val="20"/>
                <w:szCs w:val="20"/>
              </w:rPr>
            </w:pPr>
            <w:r w:rsidRPr="009A1F95">
              <w:rPr>
                <w:rFonts w:cs="Arial"/>
                <w:bCs/>
                <w:i/>
                <w:sz w:val="16"/>
                <w:szCs w:val="16"/>
              </w:rPr>
              <w:t>List activity results and associated actions</w:t>
            </w:r>
          </w:p>
        </w:tc>
        <w:tc>
          <w:tcPr>
            <w:tcW w:w="604" w:type="pct"/>
            <w:gridSpan w:val="8"/>
            <w:shd w:val="clear" w:color="auto" w:fill="FFFF99"/>
          </w:tcPr>
          <w:p w:rsidR="00F00C68" w:rsidRPr="009A1F95" w:rsidRDefault="00F00C68" w:rsidP="00D24875">
            <w:pPr>
              <w:jc w:val="center"/>
              <w:rPr>
                <w:rFonts w:cs="Arial"/>
                <w:b/>
                <w:sz w:val="20"/>
                <w:szCs w:val="20"/>
              </w:rPr>
            </w:pPr>
            <w:r w:rsidRPr="009A1F95">
              <w:rPr>
                <w:rFonts w:cs="Arial"/>
                <w:b/>
                <w:bCs/>
                <w:sz w:val="16"/>
                <w:szCs w:val="16"/>
              </w:rPr>
              <w:t>TIMEFRAME</w:t>
            </w:r>
          </w:p>
        </w:tc>
        <w:tc>
          <w:tcPr>
            <w:tcW w:w="311" w:type="pct"/>
            <w:gridSpan w:val="2"/>
            <w:vMerge w:val="restart"/>
            <w:shd w:val="clear" w:color="auto" w:fill="FFFF99"/>
          </w:tcPr>
          <w:p w:rsidR="00F00C68" w:rsidRPr="009A1F95" w:rsidRDefault="00F00C68" w:rsidP="00D24875">
            <w:pPr>
              <w:jc w:val="center"/>
              <w:rPr>
                <w:rFonts w:cs="Arial"/>
                <w:b/>
                <w:bCs/>
                <w:sz w:val="16"/>
                <w:szCs w:val="16"/>
              </w:rPr>
            </w:pPr>
            <w:r w:rsidRPr="009A1F95">
              <w:rPr>
                <w:rFonts w:cs="Arial"/>
                <w:b/>
                <w:bCs/>
                <w:sz w:val="16"/>
                <w:szCs w:val="16"/>
              </w:rPr>
              <w:t>Implementing Agency</w:t>
            </w:r>
          </w:p>
        </w:tc>
        <w:tc>
          <w:tcPr>
            <w:tcW w:w="639" w:type="pct"/>
            <w:gridSpan w:val="2"/>
            <w:vMerge w:val="restart"/>
            <w:shd w:val="clear" w:color="auto" w:fill="FFFF99"/>
            <w:vAlign w:val="center"/>
          </w:tcPr>
          <w:p w:rsidR="00F00C68" w:rsidRPr="009A1F95" w:rsidRDefault="00F00C68" w:rsidP="00D24875">
            <w:pPr>
              <w:jc w:val="center"/>
              <w:rPr>
                <w:rFonts w:cs="Arial"/>
                <w:b/>
                <w:sz w:val="20"/>
                <w:szCs w:val="20"/>
              </w:rPr>
            </w:pPr>
            <w:r w:rsidRPr="009A1F95">
              <w:rPr>
                <w:rFonts w:cs="Arial"/>
                <w:b/>
                <w:bCs/>
                <w:sz w:val="16"/>
                <w:szCs w:val="16"/>
              </w:rPr>
              <w:t>RESPONSIBLE PARTY</w:t>
            </w:r>
          </w:p>
        </w:tc>
        <w:tc>
          <w:tcPr>
            <w:tcW w:w="1386" w:type="pct"/>
            <w:gridSpan w:val="6"/>
            <w:shd w:val="clear" w:color="auto" w:fill="FFFF99"/>
            <w:vAlign w:val="center"/>
          </w:tcPr>
          <w:p w:rsidR="00F00C68" w:rsidRPr="009A1F95" w:rsidRDefault="00F00C68" w:rsidP="00D24875">
            <w:pPr>
              <w:keepNext/>
              <w:ind w:hanging="18"/>
              <w:jc w:val="center"/>
              <w:outlineLvl w:val="1"/>
              <w:rPr>
                <w:rFonts w:cs="Arial"/>
                <w:b/>
                <w:bCs/>
                <w:sz w:val="20"/>
                <w:szCs w:val="20"/>
              </w:rPr>
            </w:pPr>
            <w:r w:rsidRPr="009A1F95">
              <w:rPr>
                <w:rFonts w:cs="Arial"/>
                <w:b/>
                <w:bCs/>
                <w:sz w:val="16"/>
                <w:szCs w:val="16"/>
              </w:rPr>
              <w:t>PLANNED BUDGET</w:t>
            </w:r>
          </w:p>
        </w:tc>
      </w:tr>
      <w:tr w:rsidR="00F00C68" w:rsidRPr="009A1F95" w:rsidTr="00DF3120">
        <w:trPr>
          <w:gridAfter w:val="1"/>
          <w:wAfter w:w="29" w:type="pct"/>
          <w:trHeight w:val="275"/>
          <w:tblHeader/>
          <w:jc w:val="center"/>
        </w:trPr>
        <w:tc>
          <w:tcPr>
            <w:tcW w:w="909" w:type="pct"/>
            <w:gridSpan w:val="2"/>
            <w:vMerge/>
            <w:shd w:val="clear" w:color="auto" w:fill="FFFF99"/>
          </w:tcPr>
          <w:p w:rsidR="00F00C68" w:rsidRPr="009A1F95" w:rsidRDefault="00F00C68" w:rsidP="00D24875">
            <w:pPr>
              <w:jc w:val="center"/>
              <w:rPr>
                <w:rFonts w:cs="Arial"/>
                <w:b/>
                <w:sz w:val="20"/>
                <w:szCs w:val="20"/>
              </w:rPr>
            </w:pPr>
          </w:p>
        </w:tc>
        <w:tc>
          <w:tcPr>
            <w:tcW w:w="1121" w:type="pct"/>
            <w:gridSpan w:val="2"/>
            <w:vMerge/>
            <w:tcBorders>
              <w:bottom w:val="single" w:sz="4" w:space="0" w:color="auto"/>
            </w:tcBorders>
            <w:shd w:val="clear" w:color="auto" w:fill="FFFF99"/>
          </w:tcPr>
          <w:p w:rsidR="00F00C68" w:rsidRPr="009A1F95" w:rsidRDefault="00F00C68" w:rsidP="00D24875">
            <w:pPr>
              <w:jc w:val="center"/>
              <w:rPr>
                <w:rFonts w:cs="Arial"/>
                <w:b/>
                <w:sz w:val="20"/>
                <w:szCs w:val="20"/>
              </w:rPr>
            </w:pPr>
          </w:p>
        </w:tc>
        <w:tc>
          <w:tcPr>
            <w:tcW w:w="169"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Q1</w:t>
            </w:r>
          </w:p>
        </w:tc>
        <w:tc>
          <w:tcPr>
            <w:tcW w:w="144"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Q2</w:t>
            </w:r>
          </w:p>
        </w:tc>
        <w:tc>
          <w:tcPr>
            <w:tcW w:w="144"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Q3</w:t>
            </w:r>
          </w:p>
        </w:tc>
        <w:tc>
          <w:tcPr>
            <w:tcW w:w="147"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Q4</w:t>
            </w:r>
          </w:p>
        </w:tc>
        <w:tc>
          <w:tcPr>
            <w:tcW w:w="311" w:type="pct"/>
            <w:gridSpan w:val="2"/>
            <w:vMerge/>
            <w:shd w:val="clear" w:color="auto" w:fill="FFFF99"/>
          </w:tcPr>
          <w:p w:rsidR="00F00C68" w:rsidRPr="009A1F95" w:rsidRDefault="00F00C68" w:rsidP="00D24875">
            <w:pPr>
              <w:jc w:val="center"/>
              <w:rPr>
                <w:rFonts w:cs="Arial"/>
                <w:b/>
                <w:sz w:val="20"/>
                <w:szCs w:val="20"/>
              </w:rPr>
            </w:pPr>
          </w:p>
        </w:tc>
        <w:tc>
          <w:tcPr>
            <w:tcW w:w="639" w:type="pct"/>
            <w:gridSpan w:val="2"/>
            <w:vMerge/>
            <w:shd w:val="clear" w:color="auto" w:fill="FFFF99"/>
          </w:tcPr>
          <w:p w:rsidR="00F00C68" w:rsidRPr="009A1F95" w:rsidRDefault="00F00C68" w:rsidP="00D24875">
            <w:pPr>
              <w:jc w:val="center"/>
              <w:rPr>
                <w:rFonts w:cs="Arial"/>
                <w:b/>
                <w:sz w:val="20"/>
                <w:szCs w:val="20"/>
              </w:rPr>
            </w:pPr>
          </w:p>
        </w:tc>
        <w:tc>
          <w:tcPr>
            <w:tcW w:w="336" w:type="pct"/>
            <w:gridSpan w:val="2"/>
            <w:shd w:val="clear" w:color="auto" w:fill="FFFF99"/>
            <w:vAlign w:val="center"/>
          </w:tcPr>
          <w:p w:rsidR="00F00C68" w:rsidRPr="009A1F95" w:rsidRDefault="00F00C68" w:rsidP="00D24875">
            <w:pPr>
              <w:pStyle w:val="Standard"/>
              <w:jc w:val="center"/>
              <w:rPr>
                <w:sz w:val="16"/>
                <w:szCs w:val="16"/>
              </w:rPr>
            </w:pPr>
            <w:r w:rsidRPr="009A1F95">
              <w:rPr>
                <w:sz w:val="16"/>
                <w:szCs w:val="16"/>
              </w:rPr>
              <w:t>Funding Source</w:t>
            </w:r>
          </w:p>
        </w:tc>
        <w:tc>
          <w:tcPr>
            <w:tcW w:w="684" w:type="pct"/>
            <w:gridSpan w:val="2"/>
            <w:shd w:val="clear" w:color="auto" w:fill="FFFF99"/>
          </w:tcPr>
          <w:p w:rsidR="00F00C68" w:rsidRPr="009A1F95" w:rsidRDefault="00F00C68" w:rsidP="00D24875">
            <w:pPr>
              <w:keepNext/>
              <w:ind w:left="-138"/>
              <w:jc w:val="center"/>
              <w:outlineLvl w:val="1"/>
              <w:rPr>
                <w:rFonts w:cs="Arial"/>
                <w:sz w:val="16"/>
                <w:szCs w:val="16"/>
              </w:rPr>
            </w:pPr>
            <w:r w:rsidRPr="009A1F95">
              <w:rPr>
                <w:rFonts w:cs="Arial"/>
                <w:sz w:val="16"/>
                <w:szCs w:val="16"/>
              </w:rPr>
              <w:t xml:space="preserve">Budget </w:t>
            </w:r>
          </w:p>
          <w:p w:rsidR="00F00C68" w:rsidRPr="009A1F95" w:rsidRDefault="00F00C68" w:rsidP="00D24875">
            <w:pPr>
              <w:keepNext/>
              <w:ind w:left="-138"/>
              <w:jc w:val="center"/>
              <w:outlineLvl w:val="1"/>
              <w:rPr>
                <w:rFonts w:cs="Arial"/>
                <w:b/>
                <w:bCs/>
                <w:sz w:val="20"/>
                <w:szCs w:val="20"/>
              </w:rPr>
            </w:pPr>
            <w:r w:rsidRPr="009A1F95">
              <w:rPr>
                <w:rFonts w:cs="Arial"/>
                <w:sz w:val="16"/>
                <w:szCs w:val="16"/>
              </w:rPr>
              <w:t>Description</w:t>
            </w:r>
          </w:p>
        </w:tc>
        <w:tc>
          <w:tcPr>
            <w:tcW w:w="367" w:type="pct"/>
            <w:gridSpan w:val="2"/>
            <w:shd w:val="clear" w:color="auto" w:fill="FFFF99"/>
            <w:vAlign w:val="center"/>
          </w:tcPr>
          <w:p w:rsidR="00F00C68" w:rsidRPr="009A1F95" w:rsidRDefault="00F00C68" w:rsidP="00D24875">
            <w:pPr>
              <w:keepNext/>
              <w:jc w:val="center"/>
              <w:outlineLvl w:val="1"/>
              <w:rPr>
                <w:rFonts w:cs="Arial"/>
                <w:b/>
                <w:bCs/>
                <w:sz w:val="20"/>
                <w:szCs w:val="20"/>
              </w:rPr>
            </w:pPr>
            <w:r w:rsidRPr="009A1F95">
              <w:rPr>
                <w:rFonts w:cs="Arial"/>
                <w:sz w:val="16"/>
                <w:szCs w:val="16"/>
              </w:rPr>
              <w:t>Amount (USD)</w:t>
            </w:r>
          </w:p>
        </w:tc>
      </w:tr>
      <w:tr w:rsidR="00AA10BC" w:rsidRPr="009A1F95" w:rsidTr="009B0690">
        <w:tblPrEx>
          <w:jc w:val="left"/>
        </w:tblPrEx>
        <w:trPr>
          <w:gridBefore w:val="1"/>
          <w:wBefore w:w="29" w:type="pct"/>
          <w:trHeight w:val="612"/>
        </w:trPr>
        <w:tc>
          <w:tcPr>
            <w:tcW w:w="910" w:type="pct"/>
            <w:gridSpan w:val="2"/>
          </w:tcPr>
          <w:p w:rsidR="00AE1689" w:rsidRPr="009A1F95" w:rsidRDefault="00AE1689" w:rsidP="00F905DB">
            <w:pPr>
              <w:jc w:val="left"/>
              <w:rPr>
                <w:rFonts w:cs="Arial"/>
                <w:b/>
                <w:sz w:val="20"/>
              </w:rPr>
            </w:pPr>
          </w:p>
        </w:tc>
        <w:tc>
          <w:tcPr>
            <w:tcW w:w="1121" w:type="pct"/>
            <w:gridSpan w:val="2"/>
          </w:tcPr>
          <w:p w:rsidR="00AE1689" w:rsidRPr="00B27941" w:rsidRDefault="00AE1689" w:rsidP="00AE1689">
            <w:pPr>
              <w:rPr>
                <w:rFonts w:cs="Arial"/>
                <w:b/>
                <w:iCs/>
                <w:sz w:val="16"/>
                <w:szCs w:val="16"/>
                <w:lang w:val="en-US"/>
              </w:rPr>
            </w:pPr>
            <w:r>
              <w:rPr>
                <w:rFonts w:cs="Arial"/>
                <w:b/>
                <w:iCs/>
                <w:sz w:val="16"/>
                <w:szCs w:val="16"/>
                <w:lang w:val="en-US"/>
              </w:rPr>
              <w:t xml:space="preserve">4.2    </w:t>
            </w:r>
            <w:r w:rsidRPr="00B27941">
              <w:rPr>
                <w:rFonts w:cs="Arial"/>
                <w:b/>
                <w:iCs/>
                <w:sz w:val="16"/>
                <w:szCs w:val="16"/>
                <w:lang w:val="en-US"/>
              </w:rPr>
              <w:t xml:space="preserve">Activity Result: </w:t>
            </w:r>
          </w:p>
          <w:p w:rsidR="00AE1689" w:rsidRPr="00B27941" w:rsidRDefault="00AE1689" w:rsidP="00AE1689">
            <w:pPr>
              <w:rPr>
                <w:rFonts w:cs="Arial"/>
                <w:iCs/>
                <w:sz w:val="16"/>
                <w:szCs w:val="16"/>
                <w:lang w:val="en-US"/>
              </w:rPr>
            </w:pPr>
            <w:r w:rsidRPr="00B27941">
              <w:rPr>
                <w:rFonts w:cs="Arial"/>
                <w:iCs/>
                <w:sz w:val="16"/>
                <w:szCs w:val="16"/>
                <w:lang w:val="en-US"/>
              </w:rPr>
              <w:t>Enhanced institutional capacity to create employment opportunities particularly for women and youth</w:t>
            </w:r>
          </w:p>
        </w:tc>
        <w:tc>
          <w:tcPr>
            <w:tcW w:w="151"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2"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3"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154" w:type="pct"/>
            <w:gridSpan w:val="2"/>
          </w:tcPr>
          <w:p w:rsidR="00AE1689" w:rsidRPr="009A1F95" w:rsidRDefault="004011B1" w:rsidP="00AE1689">
            <w:pPr>
              <w:spacing w:after="0"/>
              <w:contextualSpacing/>
              <w:jc w:val="left"/>
              <w:rPr>
                <w:rFonts w:cs="Arial"/>
                <w:b/>
                <w:sz w:val="16"/>
                <w:szCs w:val="16"/>
              </w:rPr>
            </w:pPr>
            <w:r>
              <w:rPr>
                <w:rFonts w:cs="Arial"/>
                <w:b/>
                <w:sz w:val="16"/>
                <w:szCs w:val="16"/>
              </w:rPr>
              <w:t>x</w:t>
            </w:r>
          </w:p>
        </w:tc>
        <w:tc>
          <w:tcPr>
            <w:tcW w:w="304" w:type="pct"/>
            <w:gridSpan w:val="2"/>
          </w:tcPr>
          <w:p w:rsidR="00AE1689" w:rsidRPr="009A1F95" w:rsidRDefault="00AE1689" w:rsidP="00AE1689">
            <w:pPr>
              <w:spacing w:after="0"/>
              <w:contextualSpacing/>
              <w:jc w:val="left"/>
              <w:rPr>
                <w:rFonts w:cs="Arial"/>
                <w:b/>
                <w:sz w:val="16"/>
                <w:szCs w:val="16"/>
              </w:rPr>
            </w:pPr>
            <w:r w:rsidRPr="009A1F95">
              <w:rPr>
                <w:rFonts w:cs="Arial"/>
                <w:b/>
                <w:sz w:val="16"/>
                <w:szCs w:val="16"/>
              </w:rPr>
              <w:t>UNDP</w:t>
            </w:r>
          </w:p>
        </w:tc>
        <w:tc>
          <w:tcPr>
            <w:tcW w:w="639" w:type="pct"/>
            <w:gridSpan w:val="2"/>
            <w:vMerge w:val="restart"/>
            <w:shd w:val="clear" w:color="auto" w:fill="auto"/>
          </w:tcPr>
          <w:p w:rsidR="00AE1689" w:rsidRPr="009A1F95" w:rsidRDefault="00AE1689" w:rsidP="00AE1689">
            <w:pPr>
              <w:spacing w:after="0"/>
              <w:contextualSpacing/>
              <w:jc w:val="left"/>
              <w:rPr>
                <w:rFonts w:cs="Arial"/>
                <w:sz w:val="20"/>
                <w:szCs w:val="20"/>
              </w:rPr>
            </w:pPr>
            <w:r w:rsidRPr="009A1F95">
              <w:rPr>
                <w:rFonts w:cs="Arial"/>
                <w:b/>
                <w:sz w:val="16"/>
                <w:szCs w:val="16"/>
              </w:rPr>
              <w:t>Main partners</w:t>
            </w:r>
            <w:r w:rsidRPr="009A1F95">
              <w:rPr>
                <w:rFonts w:cs="Arial"/>
                <w:sz w:val="16"/>
                <w:szCs w:val="16"/>
              </w:rPr>
              <w:t>:</w:t>
            </w:r>
          </w:p>
          <w:p w:rsidR="00AE1689" w:rsidRPr="009A1F95" w:rsidRDefault="00AE1689" w:rsidP="00AE1689">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UNDP,</w:t>
            </w:r>
          </w:p>
          <w:p w:rsidR="00AE1689" w:rsidRPr="009A1F95" w:rsidRDefault="00AE1689" w:rsidP="00AE1689">
            <w:pPr>
              <w:pStyle w:val="ListParagraph"/>
              <w:numPr>
                <w:ilvl w:val="0"/>
                <w:numId w:val="2"/>
              </w:numPr>
              <w:tabs>
                <w:tab w:val="left" w:pos="210"/>
              </w:tabs>
              <w:ind w:left="210" w:hanging="210"/>
              <w:rPr>
                <w:rFonts w:ascii="Arial" w:hAnsi="Arial" w:cs="Arial"/>
                <w:sz w:val="16"/>
                <w:szCs w:val="16"/>
              </w:rPr>
            </w:pPr>
            <w:r w:rsidRPr="009A1F95">
              <w:rPr>
                <w:rFonts w:ascii="Arial" w:hAnsi="Arial" w:cs="Arial"/>
                <w:sz w:val="16"/>
                <w:szCs w:val="16"/>
              </w:rPr>
              <w:t>Ministry of Co</w:t>
            </w:r>
            <w:r>
              <w:rPr>
                <w:rFonts w:ascii="Arial" w:hAnsi="Arial" w:cs="Arial"/>
                <w:sz w:val="16"/>
                <w:szCs w:val="16"/>
              </w:rPr>
              <w:t>-O</w:t>
            </w:r>
            <w:r w:rsidRPr="009A1F95">
              <w:rPr>
                <w:rFonts w:ascii="Arial" w:hAnsi="Arial" w:cs="Arial"/>
                <w:sz w:val="16"/>
                <w:szCs w:val="16"/>
              </w:rPr>
              <w:t xml:space="preserve">peratives – </w:t>
            </w:r>
            <w:r>
              <w:rPr>
                <w:rFonts w:ascii="Arial" w:hAnsi="Arial" w:cs="Arial"/>
                <w:sz w:val="16"/>
                <w:szCs w:val="16"/>
              </w:rPr>
              <w:t>Small Scale Industries Department</w:t>
            </w:r>
          </w:p>
          <w:p w:rsidR="00AE1689" w:rsidRPr="009A1F95" w:rsidRDefault="00AE1689" w:rsidP="00AE1689">
            <w:pPr>
              <w:jc w:val="left"/>
              <w:rPr>
                <w:rFonts w:eastAsia="SimSun" w:cs="Arial"/>
                <w:b/>
                <w:kern w:val="28"/>
                <w:sz w:val="16"/>
                <w:szCs w:val="16"/>
                <w:lang w:val="en-US" w:eastAsia="zh-CN"/>
              </w:rPr>
            </w:pPr>
          </w:p>
          <w:p w:rsidR="00AE1689" w:rsidRPr="009A1F95" w:rsidRDefault="00AE1689" w:rsidP="00AE1689">
            <w:pPr>
              <w:jc w:val="left"/>
              <w:rPr>
                <w:rFonts w:eastAsia="SimSun" w:cs="Arial"/>
                <w:kern w:val="28"/>
                <w:sz w:val="16"/>
                <w:szCs w:val="16"/>
                <w:lang w:val="en-US" w:eastAsia="zh-CN"/>
              </w:rPr>
            </w:pPr>
            <w:r w:rsidRPr="009A1F95">
              <w:rPr>
                <w:rFonts w:eastAsia="SimSun" w:cs="Arial"/>
                <w:b/>
                <w:kern w:val="28"/>
                <w:sz w:val="16"/>
                <w:szCs w:val="16"/>
                <w:lang w:val="en-US" w:eastAsia="zh-CN"/>
              </w:rPr>
              <w:t>Other cooperation partners</w:t>
            </w:r>
            <w:r w:rsidRPr="009A1F95">
              <w:rPr>
                <w:rFonts w:eastAsia="SimSun" w:cs="Arial"/>
                <w:kern w:val="28"/>
                <w:sz w:val="16"/>
                <w:szCs w:val="16"/>
                <w:lang w:val="en-US" w:eastAsia="zh-CN"/>
              </w:rPr>
              <w:t xml:space="preserve">: </w:t>
            </w:r>
          </w:p>
          <w:p w:rsidR="00AE1689" w:rsidRDefault="00AE1689" w:rsidP="00AE1689">
            <w:pPr>
              <w:pStyle w:val="ListParagraph"/>
              <w:numPr>
                <w:ilvl w:val="0"/>
                <w:numId w:val="2"/>
              </w:numPr>
              <w:tabs>
                <w:tab w:val="left" w:pos="210"/>
              </w:tabs>
              <w:ind w:left="210" w:hanging="210"/>
              <w:rPr>
                <w:rFonts w:cs="Arial"/>
                <w:sz w:val="16"/>
                <w:szCs w:val="16"/>
              </w:rPr>
            </w:pPr>
            <w:r w:rsidRPr="00315CAD">
              <w:rPr>
                <w:rFonts w:cs="Arial"/>
                <w:sz w:val="16"/>
                <w:szCs w:val="16"/>
              </w:rPr>
              <w:t>TVET WG</w:t>
            </w:r>
          </w:p>
          <w:p w:rsidR="00AE1689"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GIZ</w:t>
            </w:r>
          </w:p>
          <w:p w:rsidR="00AE1689"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ADB</w:t>
            </w:r>
          </w:p>
          <w:p w:rsidR="00AE1689" w:rsidRPr="00AE358B" w:rsidRDefault="00AE1689" w:rsidP="00AE1689">
            <w:pPr>
              <w:pStyle w:val="ListParagraph"/>
              <w:numPr>
                <w:ilvl w:val="0"/>
                <w:numId w:val="2"/>
              </w:numPr>
              <w:tabs>
                <w:tab w:val="left" w:pos="210"/>
              </w:tabs>
              <w:ind w:left="210" w:hanging="210"/>
              <w:rPr>
                <w:rFonts w:cs="Arial"/>
                <w:sz w:val="16"/>
                <w:szCs w:val="16"/>
              </w:rPr>
            </w:pPr>
            <w:r w:rsidRPr="00AE358B">
              <w:rPr>
                <w:rFonts w:cs="Arial"/>
                <w:sz w:val="16"/>
                <w:szCs w:val="16"/>
              </w:rPr>
              <w:t>SDC</w:t>
            </w:r>
          </w:p>
          <w:p w:rsidR="00AE1689" w:rsidRPr="00315CAD" w:rsidRDefault="00AE1689" w:rsidP="00AE1689">
            <w:pPr>
              <w:pStyle w:val="ListParagraph"/>
              <w:numPr>
                <w:ilvl w:val="0"/>
                <w:numId w:val="2"/>
              </w:numPr>
              <w:tabs>
                <w:tab w:val="left" w:pos="210"/>
              </w:tabs>
              <w:ind w:left="210" w:hanging="210"/>
              <w:rPr>
                <w:rFonts w:cs="Arial"/>
                <w:sz w:val="16"/>
                <w:szCs w:val="16"/>
              </w:rPr>
            </w:pPr>
            <w:r>
              <w:rPr>
                <w:rFonts w:cs="Arial"/>
                <w:sz w:val="16"/>
                <w:szCs w:val="16"/>
              </w:rPr>
              <w:t>ILO</w:t>
            </w:r>
          </w:p>
        </w:tc>
        <w:tc>
          <w:tcPr>
            <w:tcW w:w="337" w:type="pct"/>
            <w:gridSpan w:val="2"/>
          </w:tcPr>
          <w:p w:rsidR="00AE1689" w:rsidRPr="00B7245A" w:rsidRDefault="00B7245A" w:rsidP="00B7245A">
            <w:pPr>
              <w:contextualSpacing/>
              <w:rPr>
                <w:rFonts w:cs="Arial"/>
                <w:b/>
                <w:bCs/>
                <w:iCs/>
                <w:sz w:val="16"/>
                <w:szCs w:val="16"/>
              </w:rPr>
            </w:pPr>
            <w:r w:rsidRPr="00B7245A">
              <w:rPr>
                <w:rFonts w:cs="Arial"/>
                <w:b/>
                <w:bCs/>
                <w:iCs/>
                <w:sz w:val="16"/>
                <w:szCs w:val="16"/>
                <w:highlight w:val="yellow"/>
              </w:rPr>
              <w:t>Unfunded</w:t>
            </w:r>
          </w:p>
        </w:tc>
        <w:tc>
          <w:tcPr>
            <w:tcW w:w="689" w:type="pct"/>
            <w:gridSpan w:val="2"/>
          </w:tcPr>
          <w:p w:rsidR="00AE1689" w:rsidRDefault="00AE1689" w:rsidP="00E61B9D">
            <w:pPr>
              <w:rPr>
                <w:rFonts w:cs="Arial"/>
                <w:sz w:val="16"/>
                <w:szCs w:val="16"/>
              </w:rPr>
            </w:pPr>
          </w:p>
        </w:tc>
        <w:tc>
          <w:tcPr>
            <w:tcW w:w="361" w:type="pct"/>
            <w:gridSpan w:val="2"/>
          </w:tcPr>
          <w:p w:rsidR="00AE1689" w:rsidRPr="00372853" w:rsidRDefault="00AE1689" w:rsidP="00603A47">
            <w:pPr>
              <w:jc w:val="right"/>
              <w:rPr>
                <w:sz w:val="16"/>
                <w:szCs w:val="16"/>
              </w:rPr>
            </w:pPr>
          </w:p>
        </w:tc>
      </w:tr>
      <w:tr w:rsidR="00DF3120" w:rsidRPr="009A1F95" w:rsidTr="009B0690">
        <w:tblPrEx>
          <w:jc w:val="left"/>
        </w:tblPrEx>
        <w:trPr>
          <w:gridBefore w:val="1"/>
          <w:wBefore w:w="29" w:type="pct"/>
        </w:trPr>
        <w:tc>
          <w:tcPr>
            <w:tcW w:w="910" w:type="pct"/>
            <w:gridSpan w:val="2"/>
            <w:vMerge w:val="restart"/>
            <w:shd w:val="clear" w:color="auto" w:fill="auto"/>
          </w:tcPr>
          <w:p w:rsidR="00AE1689" w:rsidRPr="009A1F95" w:rsidRDefault="00AE1689" w:rsidP="00F905DB">
            <w:pPr>
              <w:jc w:val="left"/>
              <w:rPr>
                <w:rFonts w:cs="Arial"/>
                <w:b/>
                <w:sz w:val="20"/>
              </w:rPr>
            </w:pPr>
          </w:p>
        </w:tc>
        <w:tc>
          <w:tcPr>
            <w:tcW w:w="1121" w:type="pct"/>
            <w:gridSpan w:val="2"/>
            <w:vMerge w:val="restart"/>
            <w:shd w:val="clear" w:color="auto" w:fill="auto"/>
          </w:tcPr>
          <w:p w:rsidR="00AE1689" w:rsidRPr="0003061D" w:rsidRDefault="00AE1689" w:rsidP="00C16371">
            <w:pPr>
              <w:adjustRightInd w:val="0"/>
              <w:snapToGrid w:val="0"/>
              <w:spacing w:line="276" w:lineRule="auto"/>
              <w:contextualSpacing/>
              <w:rPr>
                <w:rFonts w:cs="Arial"/>
                <w:b/>
                <w:iCs/>
                <w:sz w:val="16"/>
                <w:szCs w:val="16"/>
                <w:lang w:val="en-US"/>
              </w:rPr>
            </w:pPr>
            <w:r w:rsidRPr="0003061D">
              <w:rPr>
                <w:rFonts w:cs="Arial"/>
                <w:iCs/>
                <w:sz w:val="16"/>
                <w:szCs w:val="16"/>
                <w:lang w:val="en-US"/>
              </w:rPr>
              <w:t>4.2.1</w:t>
            </w:r>
            <w:r w:rsidRPr="0003061D">
              <w:rPr>
                <w:rFonts w:cs="Arial"/>
                <w:b/>
                <w:iCs/>
                <w:sz w:val="16"/>
                <w:szCs w:val="16"/>
                <w:lang w:val="en-US"/>
              </w:rPr>
              <w:t xml:space="preserve"> </w:t>
            </w:r>
            <w:r w:rsidRPr="0003061D">
              <w:rPr>
                <w:rFonts w:cs="Arial"/>
                <w:iCs/>
                <w:sz w:val="16"/>
                <w:szCs w:val="16"/>
                <w:lang w:val="en-US"/>
              </w:rPr>
              <w:t>Assessing the capacity of employment services and employable skill development institutions at the township level and their relationship with local markets and communities</w:t>
            </w:r>
          </w:p>
        </w:tc>
        <w:tc>
          <w:tcPr>
            <w:tcW w:w="151"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2"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3"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tc>
        <w:tc>
          <w:tcPr>
            <w:tcW w:w="154" w:type="pct"/>
            <w:gridSpan w:val="2"/>
            <w:vMerge w:val="restart"/>
            <w:shd w:val="clear" w:color="auto" w:fill="auto"/>
          </w:tcPr>
          <w:p w:rsidR="00AE1689" w:rsidRPr="0003061D" w:rsidRDefault="004011B1" w:rsidP="00F905DB">
            <w:pPr>
              <w:spacing w:after="0"/>
              <w:contextualSpacing/>
              <w:jc w:val="left"/>
              <w:rPr>
                <w:rFonts w:cs="Arial"/>
                <w:b/>
                <w:sz w:val="16"/>
                <w:szCs w:val="16"/>
              </w:rPr>
            </w:pPr>
            <w:r w:rsidRPr="0003061D">
              <w:rPr>
                <w:rFonts w:cs="Arial"/>
                <w:b/>
                <w:sz w:val="16"/>
                <w:szCs w:val="16"/>
              </w:rPr>
              <w:t>x</w:t>
            </w: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p w:rsidR="00AE1689" w:rsidRPr="0003061D" w:rsidRDefault="00AE1689" w:rsidP="00F905DB">
            <w:pPr>
              <w:spacing w:after="0"/>
              <w:contextualSpacing/>
              <w:jc w:val="left"/>
              <w:rPr>
                <w:rFonts w:cs="Arial"/>
                <w:b/>
                <w:sz w:val="16"/>
                <w:szCs w:val="16"/>
              </w:rPr>
            </w:pPr>
          </w:p>
        </w:tc>
        <w:tc>
          <w:tcPr>
            <w:tcW w:w="304" w:type="pct"/>
            <w:gridSpan w:val="2"/>
            <w:vMerge w:val="restart"/>
            <w:shd w:val="clear" w:color="auto" w:fill="auto"/>
          </w:tcPr>
          <w:p w:rsidR="00AE1689" w:rsidRPr="0003061D" w:rsidRDefault="00865112" w:rsidP="00F905DB">
            <w:pPr>
              <w:spacing w:after="0"/>
              <w:contextualSpacing/>
              <w:jc w:val="left"/>
              <w:rPr>
                <w:rFonts w:cs="Arial"/>
                <w:b/>
                <w:sz w:val="16"/>
                <w:szCs w:val="16"/>
              </w:rPr>
            </w:pPr>
            <w:r w:rsidRPr="0003061D">
              <w:rPr>
                <w:rFonts w:cs="Arial"/>
                <w:b/>
                <w:sz w:val="16"/>
                <w:szCs w:val="16"/>
              </w:rPr>
              <w:t>UNDP</w:t>
            </w: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val="restart"/>
            <w:shd w:val="clear" w:color="auto" w:fill="auto"/>
          </w:tcPr>
          <w:p w:rsidR="00AE1689" w:rsidRPr="0003061D" w:rsidRDefault="00B7245A" w:rsidP="00AE1689">
            <w:pPr>
              <w:contextualSpacing/>
              <w:rPr>
                <w:rFonts w:cs="Arial"/>
                <w:b/>
                <w:bCs/>
                <w:iCs/>
                <w:sz w:val="16"/>
                <w:szCs w:val="16"/>
              </w:rPr>
            </w:pPr>
            <w:r w:rsidRPr="0003061D">
              <w:rPr>
                <w:rFonts w:cs="Arial"/>
                <w:b/>
                <w:bCs/>
                <w:iCs/>
                <w:sz w:val="16"/>
                <w:szCs w:val="16"/>
              </w:rPr>
              <w:t>Unfunded</w:t>
            </w:r>
          </w:p>
          <w:p w:rsidR="00AE1689" w:rsidRPr="0003061D" w:rsidRDefault="00AE1689" w:rsidP="00AE1689">
            <w:pPr>
              <w:contextualSpacing/>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71200-International Consultant</w:t>
            </w:r>
          </w:p>
        </w:tc>
        <w:tc>
          <w:tcPr>
            <w:tcW w:w="361" w:type="pct"/>
            <w:gridSpan w:val="2"/>
            <w:shd w:val="clear" w:color="auto" w:fill="auto"/>
          </w:tcPr>
          <w:p w:rsidR="00AE1689" w:rsidRPr="0003061D" w:rsidRDefault="00927EA2" w:rsidP="00603A47">
            <w:pPr>
              <w:jc w:val="right"/>
              <w:rPr>
                <w:b/>
                <w:sz w:val="16"/>
                <w:szCs w:val="16"/>
              </w:rPr>
            </w:pPr>
            <w:r>
              <w:rPr>
                <w:sz w:val="16"/>
                <w:szCs w:val="16"/>
              </w:rPr>
              <w:t xml:space="preserve"> 4</w:t>
            </w:r>
            <w:r w:rsidR="00AE1689" w:rsidRPr="0003061D">
              <w:rPr>
                <w:sz w:val="16"/>
                <w:szCs w:val="16"/>
              </w:rPr>
              <w:t xml:space="preserve">5,000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767BB1" w:rsidP="00E61B9D">
            <w:pPr>
              <w:rPr>
                <w:rFonts w:cs="Arial"/>
                <w:sz w:val="16"/>
                <w:szCs w:val="16"/>
              </w:rPr>
            </w:pPr>
            <w:r w:rsidRPr="0003061D">
              <w:rPr>
                <w:rFonts w:cs="Arial"/>
                <w:sz w:val="16"/>
                <w:szCs w:val="16"/>
              </w:rPr>
              <w:t>71300-Local Consultant</w:t>
            </w:r>
          </w:p>
        </w:tc>
        <w:tc>
          <w:tcPr>
            <w:tcW w:w="361" w:type="pct"/>
            <w:gridSpan w:val="2"/>
            <w:shd w:val="clear" w:color="auto" w:fill="auto"/>
          </w:tcPr>
          <w:p w:rsidR="00AE1689" w:rsidRPr="0003061D" w:rsidRDefault="00927EA2" w:rsidP="00603A47">
            <w:pPr>
              <w:jc w:val="right"/>
              <w:rPr>
                <w:sz w:val="16"/>
                <w:szCs w:val="16"/>
              </w:rPr>
            </w:pPr>
            <w:r>
              <w:rPr>
                <w:sz w:val="16"/>
                <w:szCs w:val="16"/>
              </w:rPr>
              <w:t>10</w:t>
            </w:r>
            <w:r w:rsidR="00AE1689" w:rsidRPr="0003061D">
              <w:rPr>
                <w:sz w:val="16"/>
                <w:szCs w:val="16"/>
              </w:rPr>
              <w:t xml:space="preserve">,000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sz w:val="16"/>
                <w:szCs w:val="16"/>
              </w:rPr>
            </w:pPr>
            <w:r w:rsidRPr="0003061D">
              <w:rPr>
                <w:rFonts w:cs="Arial"/>
                <w:sz w:val="16"/>
                <w:szCs w:val="16"/>
              </w:rPr>
              <w:t>71600-Travel</w:t>
            </w:r>
          </w:p>
        </w:tc>
        <w:tc>
          <w:tcPr>
            <w:tcW w:w="361" w:type="pct"/>
            <w:gridSpan w:val="2"/>
            <w:shd w:val="clear" w:color="auto" w:fill="auto"/>
          </w:tcPr>
          <w:p w:rsidR="00C312D2" w:rsidRPr="0003061D" w:rsidRDefault="00C312D2" w:rsidP="00C312D2">
            <w:pPr>
              <w:jc w:val="right"/>
              <w:rPr>
                <w:sz w:val="16"/>
                <w:szCs w:val="16"/>
              </w:rPr>
            </w:pPr>
            <w:r w:rsidRPr="0003061D">
              <w:rPr>
                <w:sz w:val="16"/>
                <w:szCs w:val="16"/>
              </w:rPr>
              <w:t xml:space="preserve"> 5,000 </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C312D2" w:rsidP="00E61B9D">
            <w:pPr>
              <w:rPr>
                <w:rFonts w:cs="Arial"/>
                <w:sz w:val="16"/>
                <w:szCs w:val="16"/>
              </w:rPr>
            </w:pPr>
            <w:r w:rsidRPr="0003061D">
              <w:rPr>
                <w:rFonts w:cs="Arial"/>
                <w:sz w:val="16"/>
                <w:szCs w:val="16"/>
              </w:rPr>
              <w:t>75700-Training, Workshop and Conference</w:t>
            </w:r>
          </w:p>
        </w:tc>
        <w:tc>
          <w:tcPr>
            <w:tcW w:w="361" w:type="pct"/>
            <w:gridSpan w:val="2"/>
            <w:shd w:val="clear" w:color="auto" w:fill="auto"/>
          </w:tcPr>
          <w:p w:rsidR="00AE1689" w:rsidRPr="0003061D" w:rsidRDefault="00AE1689" w:rsidP="00927EA2">
            <w:pPr>
              <w:jc w:val="right"/>
              <w:rPr>
                <w:sz w:val="16"/>
                <w:szCs w:val="16"/>
              </w:rPr>
            </w:pPr>
            <w:r w:rsidRPr="0003061D">
              <w:rPr>
                <w:sz w:val="16"/>
                <w:szCs w:val="16"/>
              </w:rPr>
              <w:t xml:space="preserve"> </w:t>
            </w:r>
            <w:r w:rsidR="00927EA2">
              <w:rPr>
                <w:sz w:val="16"/>
                <w:szCs w:val="16"/>
              </w:rPr>
              <w:t>5,000</w:t>
            </w:r>
            <w:r w:rsidRPr="0003061D">
              <w:rPr>
                <w:sz w:val="16"/>
                <w:szCs w:val="16"/>
              </w:rPr>
              <w:t xml:space="preserve"> </w:t>
            </w:r>
          </w:p>
        </w:tc>
      </w:tr>
      <w:tr w:rsidR="00DF3120" w:rsidRPr="009A1F95" w:rsidTr="009B0690">
        <w:tblPrEx>
          <w:jc w:val="left"/>
        </w:tblPrEx>
        <w:trPr>
          <w:gridBefore w:val="1"/>
          <w:wBefore w:w="29" w:type="pct"/>
          <w:trHeight w:val="415"/>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sz w:val="16"/>
                <w:szCs w:val="16"/>
              </w:rPr>
            </w:pPr>
            <w:r w:rsidRPr="0003061D">
              <w:rPr>
                <w:rFonts w:cs="Arial"/>
                <w:sz w:val="16"/>
                <w:szCs w:val="16"/>
              </w:rPr>
              <w:t>72600-Grants</w:t>
            </w:r>
          </w:p>
        </w:tc>
        <w:tc>
          <w:tcPr>
            <w:tcW w:w="361" w:type="pct"/>
            <w:gridSpan w:val="2"/>
            <w:shd w:val="clear" w:color="auto" w:fill="auto"/>
          </w:tcPr>
          <w:p w:rsidR="00C312D2" w:rsidRPr="0003061D" w:rsidRDefault="00C312D2" w:rsidP="00603A47">
            <w:pPr>
              <w:jc w:val="right"/>
              <w:rPr>
                <w:sz w:val="16"/>
                <w:szCs w:val="16"/>
              </w:rPr>
            </w:pPr>
            <w:r w:rsidRPr="0003061D">
              <w:rPr>
                <w:sz w:val="16"/>
                <w:szCs w:val="16"/>
              </w:rPr>
              <w:t>0</w:t>
            </w:r>
          </w:p>
        </w:tc>
      </w:tr>
      <w:tr w:rsidR="00DF3120" w:rsidRPr="009A1F95" w:rsidTr="009B0690">
        <w:tblPrEx>
          <w:jc w:val="left"/>
        </w:tblPrEx>
        <w:trPr>
          <w:gridBefore w:val="1"/>
          <w:wBefore w:w="29" w:type="pct"/>
          <w:trHeight w:val="415"/>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C312D2">
            <w:pPr>
              <w:rPr>
                <w:rFonts w:cs="Arial"/>
                <w:b/>
                <w:sz w:val="16"/>
                <w:szCs w:val="16"/>
              </w:rPr>
            </w:pPr>
            <w:r w:rsidRPr="0003061D">
              <w:rPr>
                <w:rFonts w:cs="Arial"/>
                <w:sz w:val="16"/>
                <w:szCs w:val="16"/>
              </w:rPr>
              <w:t>72100-</w:t>
            </w:r>
            <w:r w:rsidR="00C312D2" w:rsidRPr="0003061D">
              <w:rPr>
                <w:rFonts w:cs="Arial"/>
                <w:sz w:val="16"/>
                <w:szCs w:val="16"/>
              </w:rPr>
              <w:t>Subcontract Companies</w:t>
            </w:r>
          </w:p>
        </w:tc>
        <w:tc>
          <w:tcPr>
            <w:tcW w:w="361" w:type="pct"/>
            <w:gridSpan w:val="2"/>
            <w:shd w:val="clear" w:color="auto" w:fill="auto"/>
          </w:tcPr>
          <w:p w:rsidR="00AE1689" w:rsidRPr="0003061D" w:rsidRDefault="00AE1689" w:rsidP="00603A47">
            <w:pPr>
              <w:jc w:val="right"/>
              <w:rPr>
                <w:sz w:val="16"/>
                <w:szCs w:val="16"/>
              </w:rPr>
            </w:pPr>
            <w:r w:rsidRPr="0003061D">
              <w:rPr>
                <w:sz w:val="16"/>
                <w:szCs w:val="16"/>
              </w:rPr>
              <w:t>30,000</w:t>
            </w:r>
          </w:p>
        </w:tc>
      </w:tr>
      <w:tr w:rsidR="00DF3120" w:rsidRPr="009A1F95" w:rsidTr="009B0690">
        <w:tblPrEx>
          <w:jc w:val="left"/>
        </w:tblPrEx>
        <w:trPr>
          <w:gridBefore w:val="1"/>
          <w:wBefore w:w="29" w:type="pct"/>
          <w:trHeight w:val="37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72500-Supplies</w:t>
            </w:r>
          </w:p>
        </w:tc>
        <w:tc>
          <w:tcPr>
            <w:tcW w:w="361" w:type="pct"/>
            <w:gridSpan w:val="2"/>
            <w:shd w:val="clear" w:color="auto" w:fill="auto"/>
          </w:tcPr>
          <w:p w:rsidR="00AE1689" w:rsidRPr="0003061D" w:rsidRDefault="00AE1689" w:rsidP="00603A47">
            <w:pPr>
              <w:jc w:val="right"/>
              <w:rPr>
                <w:sz w:val="16"/>
                <w:szCs w:val="16"/>
              </w:rPr>
            </w:pPr>
            <w:r w:rsidRPr="0003061D">
              <w:rPr>
                <w:sz w:val="16"/>
                <w:szCs w:val="16"/>
              </w:rPr>
              <w:t xml:space="preserve">0 </w:t>
            </w:r>
          </w:p>
        </w:tc>
      </w:tr>
      <w:tr w:rsidR="00DF3120" w:rsidRPr="009A1F95" w:rsidTr="009B0690">
        <w:tblPrEx>
          <w:jc w:val="left"/>
        </w:tblPrEx>
        <w:trPr>
          <w:gridBefore w:val="1"/>
          <w:wBefore w:w="29" w:type="pct"/>
          <w:trHeight w:val="377"/>
        </w:trPr>
        <w:tc>
          <w:tcPr>
            <w:tcW w:w="910" w:type="pct"/>
            <w:gridSpan w:val="2"/>
            <w:vMerge/>
            <w:shd w:val="clear" w:color="auto" w:fill="auto"/>
          </w:tcPr>
          <w:p w:rsidR="00C312D2" w:rsidRPr="009A1F95" w:rsidRDefault="00C312D2" w:rsidP="00F905DB">
            <w:pPr>
              <w:jc w:val="left"/>
              <w:rPr>
                <w:rFonts w:cs="Arial"/>
                <w:b/>
                <w:sz w:val="20"/>
              </w:rPr>
            </w:pPr>
          </w:p>
        </w:tc>
        <w:tc>
          <w:tcPr>
            <w:tcW w:w="1121" w:type="pct"/>
            <w:gridSpan w:val="2"/>
            <w:vMerge/>
            <w:shd w:val="clear" w:color="auto" w:fill="auto"/>
            <w:vAlign w:val="center"/>
          </w:tcPr>
          <w:p w:rsidR="00C312D2" w:rsidRPr="0003061D" w:rsidRDefault="00C312D2" w:rsidP="00F905DB">
            <w:pPr>
              <w:spacing w:after="0"/>
              <w:contextualSpacing/>
              <w:jc w:val="left"/>
              <w:rPr>
                <w:rFonts w:cs="Arial"/>
                <w:b/>
                <w:iCs/>
                <w:sz w:val="16"/>
                <w:szCs w:val="16"/>
                <w:lang w:val="en-US"/>
              </w:rPr>
            </w:pPr>
          </w:p>
        </w:tc>
        <w:tc>
          <w:tcPr>
            <w:tcW w:w="151"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2"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3"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15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04"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639" w:type="pct"/>
            <w:gridSpan w:val="2"/>
            <w:vMerge/>
            <w:shd w:val="clear" w:color="auto" w:fill="auto"/>
          </w:tcPr>
          <w:p w:rsidR="00C312D2" w:rsidRPr="0003061D" w:rsidRDefault="00C312D2" w:rsidP="00F905DB">
            <w:pPr>
              <w:spacing w:after="0"/>
              <w:contextualSpacing/>
              <w:jc w:val="left"/>
              <w:rPr>
                <w:rFonts w:cs="Arial"/>
                <w:b/>
                <w:sz w:val="16"/>
                <w:szCs w:val="16"/>
              </w:rPr>
            </w:pPr>
          </w:p>
        </w:tc>
        <w:tc>
          <w:tcPr>
            <w:tcW w:w="337" w:type="pct"/>
            <w:gridSpan w:val="2"/>
            <w:vMerge/>
            <w:shd w:val="clear" w:color="auto" w:fill="auto"/>
          </w:tcPr>
          <w:p w:rsidR="00C312D2" w:rsidRPr="0003061D" w:rsidRDefault="00C312D2" w:rsidP="00F905DB">
            <w:pPr>
              <w:rPr>
                <w:rFonts w:cs="Arial"/>
                <w:b/>
                <w:sz w:val="16"/>
                <w:szCs w:val="16"/>
              </w:rPr>
            </w:pPr>
          </w:p>
        </w:tc>
        <w:tc>
          <w:tcPr>
            <w:tcW w:w="689" w:type="pct"/>
            <w:gridSpan w:val="2"/>
            <w:shd w:val="clear" w:color="auto" w:fill="auto"/>
          </w:tcPr>
          <w:p w:rsidR="00C312D2" w:rsidRPr="0003061D" w:rsidRDefault="00C312D2" w:rsidP="00C312D2">
            <w:pPr>
              <w:rPr>
                <w:rFonts w:cs="Arial"/>
                <w:b/>
                <w:sz w:val="16"/>
                <w:szCs w:val="16"/>
              </w:rPr>
            </w:pPr>
            <w:r w:rsidRPr="0003061D">
              <w:rPr>
                <w:rFonts w:cs="Arial"/>
                <w:sz w:val="16"/>
                <w:szCs w:val="16"/>
              </w:rPr>
              <w:t>72800-Information Technology Equipment</w:t>
            </w:r>
          </w:p>
        </w:tc>
        <w:tc>
          <w:tcPr>
            <w:tcW w:w="361" w:type="pct"/>
            <w:gridSpan w:val="2"/>
            <w:shd w:val="clear" w:color="auto" w:fill="auto"/>
          </w:tcPr>
          <w:p w:rsidR="00C312D2" w:rsidRPr="0003061D" w:rsidRDefault="00C312D2" w:rsidP="00C312D2">
            <w:pPr>
              <w:jc w:val="right"/>
              <w:rPr>
                <w:sz w:val="16"/>
                <w:szCs w:val="16"/>
              </w:rPr>
            </w:pPr>
            <w:r w:rsidRPr="0003061D">
              <w:rPr>
                <w:sz w:val="16"/>
                <w:szCs w:val="16"/>
              </w:rPr>
              <w:t xml:space="preserve"> 3,000</w:t>
            </w:r>
          </w:p>
        </w:tc>
      </w:tr>
      <w:tr w:rsidR="00DF3120" w:rsidRPr="009A1F95" w:rsidTr="009B0690">
        <w:tblPrEx>
          <w:jc w:val="left"/>
        </w:tblPrEx>
        <w:trPr>
          <w:gridBefore w:val="1"/>
          <w:wBefore w:w="29" w:type="pct"/>
          <w:trHeight w:val="37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vAlign w:val="center"/>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E61B9D">
            <w:pPr>
              <w:rPr>
                <w:rFonts w:cs="Arial"/>
                <w:sz w:val="16"/>
                <w:szCs w:val="16"/>
              </w:rPr>
            </w:pPr>
            <w:r w:rsidRPr="0003061D">
              <w:rPr>
                <w:rFonts w:cs="Arial"/>
                <w:sz w:val="16"/>
                <w:szCs w:val="16"/>
              </w:rPr>
              <w:t>74500-Misc</w:t>
            </w:r>
            <w:r w:rsidR="00C312D2" w:rsidRPr="0003061D">
              <w:rPr>
                <w:rFonts w:cs="Arial"/>
                <w:sz w:val="16"/>
                <w:szCs w:val="16"/>
              </w:rPr>
              <w:t xml:space="preserve">. </w:t>
            </w:r>
            <w:proofErr w:type="spellStart"/>
            <w:r w:rsidRPr="0003061D">
              <w:rPr>
                <w:rFonts w:cs="Arial"/>
                <w:sz w:val="16"/>
                <w:szCs w:val="16"/>
              </w:rPr>
              <w:t>Exp</w:t>
            </w:r>
            <w:proofErr w:type="spellEnd"/>
            <w:r w:rsidRPr="0003061D">
              <w:rPr>
                <w:rFonts w:cs="Arial"/>
                <w:sz w:val="16"/>
                <w:szCs w:val="16"/>
              </w:rPr>
              <w:t xml:space="preserve"> </w:t>
            </w:r>
          </w:p>
        </w:tc>
        <w:tc>
          <w:tcPr>
            <w:tcW w:w="361" w:type="pct"/>
            <w:gridSpan w:val="2"/>
            <w:shd w:val="clear" w:color="auto" w:fill="auto"/>
          </w:tcPr>
          <w:p w:rsidR="00AE1689" w:rsidRPr="0003061D" w:rsidRDefault="00AE1689" w:rsidP="00D101F5">
            <w:pPr>
              <w:jc w:val="right"/>
              <w:rPr>
                <w:sz w:val="16"/>
                <w:szCs w:val="16"/>
              </w:rPr>
            </w:pPr>
            <w:r w:rsidRPr="0003061D">
              <w:rPr>
                <w:sz w:val="16"/>
                <w:szCs w:val="16"/>
              </w:rPr>
              <w:t xml:space="preserve"> 500 </w:t>
            </w:r>
          </w:p>
        </w:tc>
      </w:tr>
      <w:tr w:rsidR="00DF3120" w:rsidRPr="009A1F95" w:rsidTr="009B0690">
        <w:tblPrEx>
          <w:jc w:val="left"/>
        </w:tblPrEx>
        <w:trPr>
          <w:gridBefore w:val="1"/>
          <w:wBefore w:w="29" w:type="pct"/>
          <w:trHeight w:val="427"/>
        </w:trPr>
        <w:tc>
          <w:tcPr>
            <w:tcW w:w="910" w:type="pct"/>
            <w:gridSpan w:val="2"/>
            <w:vMerge/>
            <w:shd w:val="clear" w:color="auto" w:fill="auto"/>
          </w:tcPr>
          <w:p w:rsidR="00AE1689" w:rsidRPr="009A1F95" w:rsidRDefault="00AE1689" w:rsidP="00F905DB">
            <w:pPr>
              <w:jc w:val="left"/>
              <w:rPr>
                <w:rFonts w:cs="Arial"/>
                <w:b/>
                <w:sz w:val="20"/>
              </w:rPr>
            </w:pPr>
          </w:p>
        </w:tc>
        <w:tc>
          <w:tcPr>
            <w:tcW w:w="1121" w:type="pct"/>
            <w:gridSpan w:val="2"/>
            <w:vMerge/>
            <w:shd w:val="clear" w:color="auto" w:fill="auto"/>
            <w:vAlign w:val="center"/>
          </w:tcPr>
          <w:p w:rsidR="00AE1689" w:rsidRPr="0003061D" w:rsidRDefault="00AE1689" w:rsidP="00F905DB">
            <w:pPr>
              <w:spacing w:after="0"/>
              <w:contextualSpacing/>
              <w:jc w:val="left"/>
              <w:rPr>
                <w:rFonts w:cs="Arial"/>
                <w:b/>
                <w:iCs/>
                <w:sz w:val="16"/>
                <w:szCs w:val="16"/>
                <w:lang w:val="en-US"/>
              </w:rPr>
            </w:pPr>
          </w:p>
        </w:tc>
        <w:tc>
          <w:tcPr>
            <w:tcW w:w="151"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2"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3"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15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b/>
                <w:sz w:val="16"/>
                <w:szCs w:val="16"/>
              </w:rPr>
            </w:pPr>
          </w:p>
        </w:tc>
        <w:tc>
          <w:tcPr>
            <w:tcW w:w="337" w:type="pct"/>
            <w:gridSpan w:val="2"/>
            <w:vMerge/>
            <w:shd w:val="clear" w:color="auto" w:fill="auto"/>
          </w:tcPr>
          <w:p w:rsidR="00AE1689" w:rsidRPr="0003061D" w:rsidRDefault="00AE1689" w:rsidP="00F905DB">
            <w:pPr>
              <w:rPr>
                <w:rFonts w:cs="Arial"/>
                <w:b/>
                <w:sz w:val="16"/>
                <w:szCs w:val="16"/>
              </w:rPr>
            </w:pPr>
          </w:p>
        </w:tc>
        <w:tc>
          <w:tcPr>
            <w:tcW w:w="689" w:type="pct"/>
            <w:gridSpan w:val="2"/>
            <w:shd w:val="clear" w:color="auto" w:fill="auto"/>
          </w:tcPr>
          <w:p w:rsidR="00AE1689" w:rsidRPr="0003061D" w:rsidRDefault="00AE1689" w:rsidP="00F905DB">
            <w:pPr>
              <w:rPr>
                <w:rFonts w:cs="Arial"/>
                <w:b/>
                <w:sz w:val="16"/>
                <w:szCs w:val="16"/>
              </w:rPr>
            </w:pPr>
          </w:p>
          <w:p w:rsidR="00AE1689" w:rsidRPr="0003061D" w:rsidRDefault="00AE1689" w:rsidP="00F905DB">
            <w:pPr>
              <w:rPr>
                <w:rFonts w:cs="Arial"/>
                <w:b/>
                <w:sz w:val="16"/>
                <w:szCs w:val="16"/>
              </w:rPr>
            </w:pPr>
            <w:r w:rsidRPr="0003061D">
              <w:rPr>
                <w:rFonts w:cs="Arial"/>
                <w:b/>
                <w:sz w:val="16"/>
                <w:szCs w:val="16"/>
              </w:rPr>
              <w:t>Sub-Total (4.2.1)</w:t>
            </w:r>
          </w:p>
        </w:tc>
        <w:tc>
          <w:tcPr>
            <w:tcW w:w="361" w:type="pct"/>
            <w:gridSpan w:val="2"/>
            <w:shd w:val="clear" w:color="auto" w:fill="auto"/>
          </w:tcPr>
          <w:p w:rsidR="00AE1689" w:rsidRPr="0003061D" w:rsidRDefault="00AE1689" w:rsidP="00603A47">
            <w:pPr>
              <w:jc w:val="right"/>
              <w:rPr>
                <w:b/>
                <w:sz w:val="16"/>
                <w:szCs w:val="16"/>
              </w:rPr>
            </w:pPr>
          </w:p>
          <w:p w:rsidR="00AE1689" w:rsidRPr="0003061D" w:rsidRDefault="00927EA2" w:rsidP="00D17A5E">
            <w:pPr>
              <w:jc w:val="right"/>
              <w:rPr>
                <w:b/>
                <w:sz w:val="16"/>
                <w:szCs w:val="16"/>
              </w:rPr>
            </w:pPr>
            <w:r>
              <w:rPr>
                <w:b/>
                <w:sz w:val="16"/>
                <w:szCs w:val="16"/>
              </w:rPr>
              <w:t>98,500</w:t>
            </w:r>
          </w:p>
        </w:tc>
      </w:tr>
      <w:tr w:rsidR="00DF3120" w:rsidRPr="00B27941" w:rsidTr="009B0690">
        <w:tblPrEx>
          <w:jc w:val="left"/>
        </w:tblPrEx>
        <w:trPr>
          <w:gridBefore w:val="1"/>
          <w:wBefore w:w="29" w:type="pct"/>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Pr="0003061D" w:rsidRDefault="00AE1689" w:rsidP="00AE358B">
            <w:pPr>
              <w:adjustRightInd w:val="0"/>
              <w:snapToGrid w:val="0"/>
              <w:contextualSpacing/>
              <w:rPr>
                <w:rFonts w:cs="Arial"/>
                <w:iCs/>
                <w:sz w:val="16"/>
                <w:szCs w:val="16"/>
                <w:u w:val="single"/>
                <w:lang w:val="en-US"/>
              </w:rPr>
            </w:pPr>
            <w:r w:rsidRPr="0003061D">
              <w:rPr>
                <w:rFonts w:cs="Arial"/>
                <w:iCs/>
                <w:sz w:val="16"/>
                <w:szCs w:val="16"/>
                <w:u w:val="single"/>
                <w:lang w:val="en-US"/>
              </w:rPr>
              <w:t xml:space="preserve">Mapping of employable skill development institutions and </w:t>
            </w:r>
            <w:proofErr w:type="spellStart"/>
            <w:r w:rsidRPr="0003061D">
              <w:rPr>
                <w:rFonts w:cs="Arial"/>
                <w:iCs/>
                <w:sz w:val="16"/>
                <w:szCs w:val="16"/>
                <w:u w:val="single"/>
                <w:lang w:val="en-US"/>
              </w:rPr>
              <w:t>programmes</w:t>
            </w:r>
            <w:proofErr w:type="spellEnd"/>
            <w:r w:rsidRPr="0003061D">
              <w:rPr>
                <w:rFonts w:cs="Arial"/>
                <w:iCs/>
                <w:sz w:val="16"/>
                <w:szCs w:val="16"/>
                <w:u w:val="single"/>
                <w:lang w:val="en-US"/>
              </w:rPr>
              <w:t xml:space="preserve"> in Mandalay Region</w:t>
            </w:r>
          </w:p>
          <w:p w:rsidR="00AE1689" w:rsidRPr="0003061D" w:rsidRDefault="00AE1689" w:rsidP="00B35409">
            <w:pPr>
              <w:pStyle w:val="ListParagraph"/>
              <w:numPr>
                <w:ilvl w:val="0"/>
                <w:numId w:val="28"/>
              </w:numPr>
              <w:adjustRightInd w:val="0"/>
              <w:snapToGrid w:val="0"/>
              <w:ind w:left="342" w:hanging="342"/>
              <w:contextualSpacing/>
              <w:rPr>
                <w:rFonts w:ascii="Arial" w:hAnsi="Arial" w:cs="Arial"/>
                <w:sz w:val="16"/>
              </w:rPr>
            </w:pPr>
            <w:r w:rsidRPr="0003061D">
              <w:rPr>
                <w:rFonts w:ascii="Arial" w:hAnsi="Arial" w:cs="Arial"/>
                <w:sz w:val="16"/>
              </w:rPr>
              <w:t>Preparation of TOR</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Consultant selection  process</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Issue contract to selected Consultant</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Undertaking of Supply side survey</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sz w:val="16"/>
              </w:rPr>
              <w:t>Submission of survey report</w:t>
            </w:r>
          </w:p>
          <w:p w:rsidR="00AE1689" w:rsidRPr="0003061D" w:rsidRDefault="00AE1689" w:rsidP="00B35409">
            <w:pPr>
              <w:pStyle w:val="ListParagraph"/>
              <w:numPr>
                <w:ilvl w:val="0"/>
                <w:numId w:val="28"/>
              </w:numPr>
              <w:ind w:left="342" w:hanging="342"/>
              <w:contextualSpacing/>
              <w:rPr>
                <w:rFonts w:ascii="Arial" w:hAnsi="Arial" w:cs="Arial"/>
                <w:sz w:val="16"/>
              </w:rPr>
            </w:pPr>
            <w:r w:rsidRPr="0003061D">
              <w:rPr>
                <w:rFonts w:ascii="Arial" w:hAnsi="Arial" w:cs="Arial"/>
                <w:iCs/>
                <w:sz w:val="16"/>
                <w:lang w:val="en-GB"/>
              </w:rPr>
              <w:t>Selection of institutions with the potential of providing employment services and employable skill development opportunities with the best outreach to rural communities</w:t>
            </w:r>
          </w:p>
        </w:tc>
        <w:tc>
          <w:tcPr>
            <w:tcW w:w="151"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tc>
        <w:tc>
          <w:tcPr>
            <w:tcW w:w="152"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r w:rsidRPr="0003061D">
              <w:rPr>
                <w:rFonts w:cs="Arial"/>
                <w:sz w:val="16"/>
                <w:szCs w:val="16"/>
              </w:rPr>
              <w:t>X</w:t>
            </w:r>
          </w:p>
          <w:p w:rsidR="00AE1689" w:rsidRPr="0003061D" w:rsidRDefault="00AE1689" w:rsidP="00F905DB">
            <w:pPr>
              <w:spacing w:after="0"/>
              <w:contextualSpacing/>
              <w:jc w:val="left"/>
              <w:rPr>
                <w:rFonts w:cs="Arial"/>
                <w:sz w:val="16"/>
                <w:szCs w:val="16"/>
              </w:rPr>
            </w:pPr>
          </w:p>
          <w:p w:rsidR="00AE1689" w:rsidRPr="0003061D" w:rsidRDefault="00AE1689" w:rsidP="00B35409">
            <w:pPr>
              <w:spacing w:after="0"/>
              <w:contextualSpacing/>
              <w:jc w:val="left"/>
              <w:rPr>
                <w:rFonts w:cs="Arial"/>
                <w:sz w:val="16"/>
                <w:szCs w:val="16"/>
              </w:rPr>
            </w:pPr>
            <w:r w:rsidRPr="0003061D">
              <w:rPr>
                <w:rFonts w:cs="Arial"/>
                <w:sz w:val="16"/>
                <w:szCs w:val="16"/>
              </w:rPr>
              <w:t>X</w:t>
            </w:r>
          </w:p>
        </w:tc>
        <w:tc>
          <w:tcPr>
            <w:tcW w:w="153"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tc>
        <w:tc>
          <w:tcPr>
            <w:tcW w:w="154" w:type="pct"/>
            <w:gridSpan w:val="2"/>
            <w:shd w:val="clear" w:color="auto" w:fill="auto"/>
          </w:tcPr>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p w:rsidR="00AE1689" w:rsidRPr="0003061D" w:rsidRDefault="00AE1689" w:rsidP="00F905DB">
            <w:pPr>
              <w:spacing w:after="0"/>
              <w:contextualSpacing/>
              <w:jc w:val="left"/>
              <w:rPr>
                <w:rFonts w:cs="Arial"/>
                <w:sz w:val="16"/>
                <w:szCs w:val="16"/>
              </w:rPr>
            </w:pPr>
          </w:p>
        </w:tc>
        <w:tc>
          <w:tcPr>
            <w:tcW w:w="304" w:type="pct"/>
            <w:gridSpan w:val="2"/>
            <w:vMerge/>
            <w:shd w:val="clear" w:color="auto" w:fill="auto"/>
          </w:tcPr>
          <w:p w:rsidR="00AE1689" w:rsidRPr="0003061D" w:rsidRDefault="00AE1689" w:rsidP="00F905DB">
            <w:pPr>
              <w:spacing w:after="0"/>
              <w:contextualSpacing/>
              <w:jc w:val="left"/>
              <w:rPr>
                <w:rFonts w:cs="Arial"/>
                <w:sz w:val="16"/>
                <w:szCs w:val="16"/>
              </w:rPr>
            </w:pPr>
          </w:p>
        </w:tc>
        <w:tc>
          <w:tcPr>
            <w:tcW w:w="639" w:type="pct"/>
            <w:gridSpan w:val="2"/>
            <w:vMerge/>
            <w:shd w:val="clear" w:color="auto" w:fill="auto"/>
          </w:tcPr>
          <w:p w:rsidR="00AE1689" w:rsidRPr="0003061D" w:rsidRDefault="00AE1689" w:rsidP="00F905DB">
            <w:pPr>
              <w:spacing w:after="0"/>
              <w:contextualSpacing/>
              <w:jc w:val="left"/>
              <w:rPr>
                <w:rFonts w:cs="Arial"/>
                <w:sz w:val="16"/>
                <w:szCs w:val="16"/>
              </w:rPr>
            </w:pPr>
          </w:p>
        </w:tc>
        <w:tc>
          <w:tcPr>
            <w:tcW w:w="337" w:type="pct"/>
            <w:gridSpan w:val="2"/>
            <w:vMerge/>
            <w:shd w:val="clear" w:color="auto" w:fill="auto"/>
          </w:tcPr>
          <w:p w:rsidR="00AE1689" w:rsidRPr="0003061D" w:rsidRDefault="00AE1689" w:rsidP="00F905DB">
            <w:pPr>
              <w:rPr>
                <w:rFonts w:cs="Arial"/>
                <w:sz w:val="16"/>
                <w:szCs w:val="16"/>
              </w:rPr>
            </w:pPr>
          </w:p>
        </w:tc>
        <w:tc>
          <w:tcPr>
            <w:tcW w:w="689" w:type="pct"/>
            <w:gridSpan w:val="2"/>
            <w:vMerge w:val="restart"/>
            <w:shd w:val="clear" w:color="auto" w:fill="auto"/>
          </w:tcPr>
          <w:p w:rsidR="00AE1689" w:rsidRPr="0003061D" w:rsidRDefault="00AE1689" w:rsidP="00F905DB">
            <w:pPr>
              <w:rPr>
                <w:rFonts w:cs="Arial"/>
                <w:sz w:val="16"/>
                <w:szCs w:val="16"/>
              </w:rPr>
            </w:pPr>
          </w:p>
        </w:tc>
        <w:tc>
          <w:tcPr>
            <w:tcW w:w="361" w:type="pct"/>
            <w:gridSpan w:val="2"/>
            <w:vMerge w:val="restart"/>
            <w:shd w:val="clear" w:color="auto" w:fill="auto"/>
          </w:tcPr>
          <w:p w:rsidR="00AE1689" w:rsidRPr="0003061D" w:rsidRDefault="00AE1689" w:rsidP="00F905DB">
            <w:pPr>
              <w:rPr>
                <w:rFonts w:cs="Arial"/>
                <w:sz w:val="16"/>
                <w:szCs w:val="16"/>
              </w:rPr>
            </w:pPr>
          </w:p>
        </w:tc>
      </w:tr>
      <w:tr w:rsidR="00AA10BC" w:rsidRPr="00B27941" w:rsidTr="009B0690">
        <w:tblPrEx>
          <w:jc w:val="left"/>
        </w:tblPrEx>
        <w:trPr>
          <w:gridBefore w:val="1"/>
          <w:wBefore w:w="29" w:type="pct"/>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Pr="007B4414" w:rsidRDefault="00AE1689" w:rsidP="007B4414">
            <w:pPr>
              <w:adjustRightInd w:val="0"/>
              <w:snapToGrid w:val="0"/>
              <w:contextualSpacing/>
              <w:rPr>
                <w:rFonts w:cs="Arial"/>
                <w:iCs/>
                <w:sz w:val="16"/>
                <w:szCs w:val="16"/>
                <w:u w:val="single"/>
              </w:rPr>
            </w:pPr>
            <w:r w:rsidRPr="007B4414">
              <w:rPr>
                <w:rFonts w:cs="Arial"/>
                <w:iCs/>
                <w:sz w:val="16"/>
                <w:szCs w:val="16"/>
                <w:u w:val="single"/>
              </w:rPr>
              <w:t>In depth institutional capacity assessment of identified employable skill development institutions;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Preparation of TOR</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Consultant selection  process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Issue contract to selected Consultant</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sidRPr="007B4414">
              <w:rPr>
                <w:rFonts w:ascii="Arial" w:hAnsi="Arial" w:cs="Arial"/>
                <w:iCs/>
                <w:sz w:val="16"/>
                <w:szCs w:val="16"/>
              </w:rPr>
              <w:t>Undertaking of capacity assessments</w:t>
            </w:r>
          </w:p>
          <w:p w:rsidR="00AE1689" w:rsidRPr="007B4414" w:rsidRDefault="00AE1689" w:rsidP="00F943A3">
            <w:pPr>
              <w:pStyle w:val="ListParagraph"/>
              <w:numPr>
                <w:ilvl w:val="0"/>
                <w:numId w:val="14"/>
              </w:numPr>
              <w:adjustRightInd w:val="0"/>
              <w:snapToGrid w:val="0"/>
              <w:contextualSpacing/>
              <w:rPr>
                <w:rFonts w:ascii="Arial" w:hAnsi="Arial" w:cs="Arial"/>
                <w:iCs/>
                <w:sz w:val="16"/>
                <w:szCs w:val="16"/>
              </w:rPr>
            </w:pPr>
            <w:r>
              <w:rPr>
                <w:rFonts w:ascii="Arial" w:hAnsi="Arial" w:cs="Arial"/>
                <w:iCs/>
                <w:sz w:val="16"/>
                <w:szCs w:val="16"/>
              </w:rPr>
              <w:t>Submission of Institutional Capacity Assessment R</w:t>
            </w:r>
            <w:r w:rsidRPr="007B4414">
              <w:rPr>
                <w:rFonts w:ascii="Arial" w:hAnsi="Arial" w:cs="Arial"/>
                <w:iCs/>
                <w:sz w:val="16"/>
                <w:szCs w:val="16"/>
              </w:rPr>
              <w:t xml:space="preserve">eport </w:t>
            </w:r>
          </w:p>
        </w:tc>
        <w:tc>
          <w:tcPr>
            <w:tcW w:w="151" w:type="pct"/>
            <w:gridSpan w:val="2"/>
            <w:shd w:val="clear" w:color="auto" w:fill="auto"/>
          </w:tcPr>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Default="00AE1689" w:rsidP="00F905DB">
            <w:pPr>
              <w:spacing w:after="0"/>
              <w:contextualSpacing/>
              <w:jc w:val="left"/>
              <w:rPr>
                <w:rFonts w:cs="Arial"/>
                <w:color w:val="FF0000"/>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A16A03" w:rsidRDefault="00AE1689" w:rsidP="00F905DB">
            <w:pPr>
              <w:spacing w:after="0"/>
              <w:contextualSpacing/>
              <w:jc w:val="left"/>
              <w:rPr>
                <w:rFonts w:cs="Arial"/>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A16A03" w:rsidRDefault="00AE1689" w:rsidP="00F905DB">
            <w:pPr>
              <w:spacing w:after="0"/>
              <w:contextualSpacing/>
              <w:jc w:val="left"/>
              <w:rPr>
                <w:rFonts w:cs="Arial"/>
                <w:sz w:val="16"/>
                <w:szCs w:val="16"/>
              </w:rPr>
            </w:pPr>
          </w:p>
          <w:p w:rsidR="00AE1689" w:rsidRPr="00A16A03" w:rsidRDefault="00AE1689" w:rsidP="00F905DB">
            <w:pPr>
              <w:spacing w:after="0"/>
              <w:contextualSpacing/>
              <w:jc w:val="left"/>
              <w:rPr>
                <w:rFonts w:cs="Arial"/>
                <w:sz w:val="16"/>
                <w:szCs w:val="16"/>
              </w:rPr>
            </w:pPr>
            <w:r w:rsidRPr="00A16A03">
              <w:rPr>
                <w:rFonts w:cs="Arial"/>
                <w:sz w:val="16"/>
                <w:szCs w:val="16"/>
              </w:rPr>
              <w:t>X</w:t>
            </w:r>
          </w:p>
          <w:p w:rsidR="00AE1689" w:rsidRPr="00B27941" w:rsidRDefault="00AE1689" w:rsidP="00F905DB">
            <w:pPr>
              <w:spacing w:after="0"/>
              <w:contextualSpacing/>
              <w:jc w:val="left"/>
              <w:rPr>
                <w:rFonts w:cs="Arial"/>
                <w:color w:val="FF0000"/>
                <w:sz w:val="16"/>
                <w:szCs w:val="16"/>
              </w:rPr>
            </w:pPr>
          </w:p>
        </w:tc>
        <w:tc>
          <w:tcPr>
            <w:tcW w:w="152" w:type="pct"/>
            <w:gridSpan w:val="2"/>
            <w:shd w:val="clear" w:color="auto" w:fill="auto"/>
          </w:tcPr>
          <w:p w:rsidR="00AE1689" w:rsidRPr="00B27941" w:rsidRDefault="00AE1689" w:rsidP="00F905DB">
            <w:pPr>
              <w:spacing w:after="0"/>
              <w:contextualSpacing/>
              <w:jc w:val="left"/>
              <w:rPr>
                <w:rFonts w:cs="Arial"/>
                <w:sz w:val="16"/>
                <w:szCs w:val="16"/>
              </w:rPr>
            </w:pPr>
          </w:p>
        </w:tc>
        <w:tc>
          <w:tcPr>
            <w:tcW w:w="153"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4" w:type="pct"/>
            <w:gridSpan w:val="2"/>
            <w:shd w:val="clear" w:color="auto" w:fill="auto"/>
          </w:tcPr>
          <w:p w:rsidR="00AE1689" w:rsidRPr="00B27941" w:rsidRDefault="00AE1689" w:rsidP="00F905DB">
            <w:pPr>
              <w:spacing w:after="0"/>
              <w:contextualSpacing/>
              <w:jc w:val="left"/>
              <w:rPr>
                <w:rFonts w:cs="Arial"/>
                <w:sz w:val="16"/>
                <w:szCs w:val="16"/>
              </w:rPr>
            </w:pPr>
          </w:p>
        </w:tc>
        <w:tc>
          <w:tcPr>
            <w:tcW w:w="304"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639"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337" w:type="pct"/>
            <w:gridSpan w:val="2"/>
            <w:vMerge/>
            <w:shd w:val="clear" w:color="auto" w:fill="auto"/>
          </w:tcPr>
          <w:p w:rsidR="00AE1689" w:rsidRPr="00B27941" w:rsidRDefault="00AE1689" w:rsidP="00F905DB">
            <w:pPr>
              <w:rPr>
                <w:rFonts w:cs="Arial"/>
                <w:sz w:val="16"/>
                <w:szCs w:val="16"/>
              </w:rPr>
            </w:pPr>
          </w:p>
        </w:tc>
        <w:tc>
          <w:tcPr>
            <w:tcW w:w="689" w:type="pct"/>
            <w:gridSpan w:val="2"/>
            <w:vMerge/>
            <w:shd w:val="clear" w:color="auto" w:fill="auto"/>
          </w:tcPr>
          <w:p w:rsidR="00AE1689" w:rsidRPr="00B27941" w:rsidRDefault="00AE1689" w:rsidP="00F905DB">
            <w:pPr>
              <w:contextualSpacing/>
              <w:rPr>
                <w:rFonts w:cs="Arial"/>
                <w:bCs/>
                <w:iCs/>
                <w:sz w:val="16"/>
                <w:szCs w:val="16"/>
              </w:rPr>
            </w:pPr>
          </w:p>
        </w:tc>
        <w:tc>
          <w:tcPr>
            <w:tcW w:w="361" w:type="pct"/>
            <w:gridSpan w:val="2"/>
            <w:vMerge/>
            <w:shd w:val="clear" w:color="auto" w:fill="auto"/>
          </w:tcPr>
          <w:p w:rsidR="00AE1689" w:rsidRPr="00B27941" w:rsidRDefault="00AE1689" w:rsidP="00F905DB">
            <w:pPr>
              <w:rPr>
                <w:rFonts w:cs="Arial"/>
                <w:sz w:val="16"/>
                <w:szCs w:val="16"/>
              </w:rPr>
            </w:pPr>
          </w:p>
        </w:tc>
      </w:tr>
      <w:tr w:rsidR="00AA10BC" w:rsidRPr="00B27941" w:rsidTr="009B0690">
        <w:tblPrEx>
          <w:jc w:val="left"/>
        </w:tblPrEx>
        <w:trPr>
          <w:gridBefore w:val="1"/>
          <w:wBefore w:w="29" w:type="pct"/>
          <w:trHeight w:val="130"/>
        </w:trPr>
        <w:tc>
          <w:tcPr>
            <w:tcW w:w="910" w:type="pct"/>
            <w:gridSpan w:val="2"/>
            <w:vMerge/>
            <w:shd w:val="clear" w:color="auto" w:fill="auto"/>
          </w:tcPr>
          <w:p w:rsidR="00AE1689" w:rsidRPr="00B27941" w:rsidRDefault="00AE1689" w:rsidP="00F905DB">
            <w:pPr>
              <w:jc w:val="left"/>
              <w:rPr>
                <w:rFonts w:cs="Arial"/>
                <w:sz w:val="20"/>
              </w:rPr>
            </w:pPr>
          </w:p>
        </w:tc>
        <w:tc>
          <w:tcPr>
            <w:tcW w:w="1121" w:type="pct"/>
            <w:gridSpan w:val="2"/>
            <w:shd w:val="clear" w:color="auto" w:fill="auto"/>
            <w:vAlign w:val="center"/>
          </w:tcPr>
          <w:p w:rsidR="00AE1689" w:rsidRDefault="00AE1689" w:rsidP="00816F7E">
            <w:pPr>
              <w:adjustRightInd w:val="0"/>
              <w:snapToGrid w:val="0"/>
              <w:contextualSpacing/>
              <w:rPr>
                <w:rFonts w:cs="Arial"/>
                <w:iCs/>
                <w:sz w:val="16"/>
                <w:szCs w:val="16"/>
                <w:lang w:val="en-US"/>
              </w:rPr>
            </w:pPr>
            <w:r w:rsidRPr="007B4414">
              <w:rPr>
                <w:rFonts w:cs="Arial"/>
                <w:iCs/>
                <w:sz w:val="16"/>
                <w:szCs w:val="16"/>
                <w:u w:val="single"/>
                <w:lang w:val="en-US"/>
              </w:rPr>
              <w:t>Follow-up monitoring and impact assessment activities</w:t>
            </w:r>
          </w:p>
          <w:p w:rsidR="00AE1689" w:rsidRPr="007B4414" w:rsidRDefault="00AE1689" w:rsidP="00F943A3">
            <w:pPr>
              <w:pStyle w:val="ListParagraph"/>
              <w:numPr>
                <w:ilvl w:val="0"/>
                <w:numId w:val="15"/>
              </w:numPr>
              <w:adjustRightInd w:val="0"/>
              <w:snapToGrid w:val="0"/>
              <w:contextualSpacing/>
              <w:rPr>
                <w:rFonts w:cs="Arial"/>
                <w:iCs/>
                <w:sz w:val="16"/>
                <w:szCs w:val="16"/>
              </w:rPr>
            </w:pPr>
            <w:r w:rsidRPr="007B4414">
              <w:rPr>
                <w:rFonts w:ascii="Arial" w:hAnsi="Arial" w:cs="Arial"/>
                <w:iCs/>
                <w:sz w:val="16"/>
                <w:szCs w:val="16"/>
              </w:rPr>
              <w:t>Conduct track changes in local employment rates, skills gaps and growth in local micro and small enterprise development.</w:t>
            </w:r>
          </w:p>
          <w:p w:rsidR="00AE1689" w:rsidRPr="007B4414" w:rsidRDefault="00AE1689" w:rsidP="00F943A3">
            <w:pPr>
              <w:pStyle w:val="ListParagraph"/>
              <w:numPr>
                <w:ilvl w:val="0"/>
                <w:numId w:val="15"/>
              </w:numPr>
              <w:adjustRightInd w:val="0"/>
              <w:snapToGrid w:val="0"/>
              <w:contextualSpacing/>
              <w:rPr>
                <w:rFonts w:cs="Arial"/>
                <w:iCs/>
                <w:sz w:val="16"/>
                <w:szCs w:val="16"/>
              </w:rPr>
            </w:pPr>
            <w:r>
              <w:rPr>
                <w:rFonts w:ascii="Arial" w:hAnsi="Arial" w:cs="Arial"/>
                <w:iCs/>
                <w:sz w:val="16"/>
                <w:szCs w:val="16"/>
              </w:rPr>
              <w:t>Maintain database on track changes and update regularly</w:t>
            </w:r>
          </w:p>
        </w:tc>
        <w:tc>
          <w:tcPr>
            <w:tcW w:w="151"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Pr="00B27941" w:rsidRDefault="00AE1689" w:rsidP="00F905DB">
            <w:pPr>
              <w:spacing w:after="0"/>
              <w:contextualSpacing/>
              <w:jc w:val="left"/>
              <w:rPr>
                <w:rFonts w:cs="Arial"/>
                <w:sz w:val="16"/>
                <w:szCs w:val="16"/>
              </w:rPr>
            </w:pPr>
            <w:r>
              <w:rPr>
                <w:rFonts w:cs="Arial"/>
                <w:sz w:val="16"/>
                <w:szCs w:val="16"/>
              </w:rPr>
              <w:t>X</w:t>
            </w:r>
          </w:p>
        </w:tc>
        <w:tc>
          <w:tcPr>
            <w:tcW w:w="152"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3"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154" w:type="pct"/>
            <w:gridSpan w:val="2"/>
            <w:shd w:val="clear" w:color="auto" w:fill="auto"/>
          </w:tcPr>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p>
          <w:p w:rsidR="00AE1689" w:rsidRDefault="00AE1689" w:rsidP="00F905DB">
            <w:pPr>
              <w:spacing w:after="0"/>
              <w:contextualSpacing/>
              <w:jc w:val="left"/>
              <w:rPr>
                <w:rFonts w:cs="Arial"/>
                <w:sz w:val="16"/>
                <w:szCs w:val="16"/>
              </w:rPr>
            </w:pPr>
            <w:r>
              <w:rPr>
                <w:rFonts w:cs="Arial"/>
                <w:sz w:val="16"/>
                <w:szCs w:val="16"/>
              </w:rPr>
              <w:t>X</w:t>
            </w:r>
          </w:p>
          <w:p w:rsidR="00AE1689" w:rsidRPr="00B27941" w:rsidRDefault="00AE1689" w:rsidP="00F905DB">
            <w:pPr>
              <w:spacing w:after="0"/>
              <w:contextualSpacing/>
              <w:jc w:val="left"/>
              <w:rPr>
                <w:rFonts w:cs="Arial"/>
                <w:sz w:val="16"/>
                <w:szCs w:val="16"/>
              </w:rPr>
            </w:pPr>
          </w:p>
        </w:tc>
        <w:tc>
          <w:tcPr>
            <w:tcW w:w="304"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639" w:type="pct"/>
            <w:gridSpan w:val="2"/>
            <w:vMerge/>
            <w:shd w:val="clear" w:color="auto" w:fill="auto"/>
          </w:tcPr>
          <w:p w:rsidR="00AE1689" w:rsidRPr="00B27941" w:rsidRDefault="00AE1689" w:rsidP="00F905DB">
            <w:pPr>
              <w:spacing w:after="0"/>
              <w:contextualSpacing/>
              <w:jc w:val="left"/>
              <w:rPr>
                <w:rFonts w:cs="Arial"/>
                <w:sz w:val="16"/>
                <w:szCs w:val="16"/>
              </w:rPr>
            </w:pPr>
          </w:p>
        </w:tc>
        <w:tc>
          <w:tcPr>
            <w:tcW w:w="337" w:type="pct"/>
            <w:gridSpan w:val="2"/>
            <w:vMerge/>
            <w:shd w:val="clear" w:color="auto" w:fill="auto"/>
          </w:tcPr>
          <w:p w:rsidR="00AE1689" w:rsidRPr="00B27941" w:rsidRDefault="00AE1689" w:rsidP="00F905DB">
            <w:pPr>
              <w:rPr>
                <w:rFonts w:cs="Arial"/>
                <w:sz w:val="16"/>
                <w:szCs w:val="16"/>
              </w:rPr>
            </w:pPr>
          </w:p>
        </w:tc>
        <w:tc>
          <w:tcPr>
            <w:tcW w:w="689" w:type="pct"/>
            <w:gridSpan w:val="2"/>
            <w:vMerge/>
            <w:shd w:val="clear" w:color="auto" w:fill="auto"/>
          </w:tcPr>
          <w:p w:rsidR="00AE1689" w:rsidRPr="00B27941" w:rsidRDefault="00AE1689" w:rsidP="00224492">
            <w:pPr>
              <w:rPr>
                <w:rFonts w:cs="Arial"/>
                <w:sz w:val="16"/>
                <w:szCs w:val="16"/>
              </w:rPr>
            </w:pPr>
          </w:p>
        </w:tc>
        <w:tc>
          <w:tcPr>
            <w:tcW w:w="361" w:type="pct"/>
            <w:gridSpan w:val="2"/>
            <w:vMerge/>
            <w:shd w:val="clear" w:color="auto" w:fill="auto"/>
          </w:tcPr>
          <w:p w:rsidR="00AE1689" w:rsidRPr="00B27941" w:rsidRDefault="00AE1689" w:rsidP="009B0F54">
            <w:pPr>
              <w:rPr>
                <w:rFonts w:cs="Arial"/>
                <w:sz w:val="16"/>
                <w:szCs w:val="16"/>
              </w:rPr>
            </w:pP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val="restart"/>
            <w:shd w:val="clear" w:color="auto" w:fill="auto"/>
          </w:tcPr>
          <w:p w:rsidR="004923CC" w:rsidRPr="00D101F5" w:rsidRDefault="004923CC" w:rsidP="00D101F5">
            <w:pPr>
              <w:adjustRightInd w:val="0"/>
              <w:snapToGrid w:val="0"/>
              <w:spacing w:line="276" w:lineRule="auto"/>
              <w:contextualSpacing/>
              <w:rPr>
                <w:rFonts w:cs="Arial"/>
                <w:iCs/>
                <w:sz w:val="16"/>
                <w:szCs w:val="16"/>
                <w:lang w:val="en-US"/>
              </w:rPr>
            </w:pPr>
            <w:r w:rsidRPr="00D101F5">
              <w:rPr>
                <w:rFonts w:cs="Arial"/>
                <w:iCs/>
                <w:sz w:val="16"/>
                <w:szCs w:val="16"/>
                <w:lang w:val="en-US"/>
              </w:rPr>
              <w:t xml:space="preserve">4.2.2 Developing </w:t>
            </w:r>
            <w:proofErr w:type="spellStart"/>
            <w:r w:rsidRPr="00D101F5">
              <w:rPr>
                <w:rFonts w:cs="Arial"/>
                <w:iCs/>
                <w:sz w:val="16"/>
                <w:szCs w:val="16"/>
                <w:lang w:val="en-US"/>
              </w:rPr>
              <w:t>labour</w:t>
            </w:r>
            <w:proofErr w:type="spellEnd"/>
            <w:r w:rsidRPr="00D101F5">
              <w:rPr>
                <w:rFonts w:cs="Arial"/>
                <w:iCs/>
                <w:sz w:val="16"/>
                <w:szCs w:val="16"/>
                <w:lang w:val="en-US"/>
              </w:rPr>
              <w:t xml:space="preserve"> market analysis and capacity to undertake such analysis at the State and Region level.</w:t>
            </w:r>
          </w:p>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val="restart"/>
            <w:shd w:val="clear" w:color="auto" w:fill="auto"/>
          </w:tcPr>
          <w:p w:rsidR="004923CC" w:rsidRPr="00B27941" w:rsidRDefault="004011B1" w:rsidP="00AE1689">
            <w:pPr>
              <w:spacing w:after="0"/>
              <w:contextualSpacing/>
              <w:jc w:val="left"/>
              <w:rPr>
                <w:rFonts w:cs="Arial"/>
                <w:sz w:val="16"/>
                <w:szCs w:val="16"/>
              </w:rPr>
            </w:pPr>
            <w:r>
              <w:rPr>
                <w:rFonts w:cs="Arial"/>
                <w:sz w:val="16"/>
                <w:szCs w:val="16"/>
              </w:rPr>
              <w:t>x</w:t>
            </w:r>
          </w:p>
        </w:tc>
        <w:tc>
          <w:tcPr>
            <w:tcW w:w="152" w:type="pct"/>
            <w:gridSpan w:val="2"/>
            <w:vMerge w:val="restart"/>
            <w:shd w:val="clear" w:color="auto" w:fill="auto"/>
          </w:tcPr>
          <w:p w:rsidR="004923CC" w:rsidRPr="00B27941" w:rsidRDefault="004011B1" w:rsidP="00AE1689">
            <w:pPr>
              <w:spacing w:after="0"/>
              <w:contextualSpacing/>
              <w:jc w:val="left"/>
              <w:rPr>
                <w:rFonts w:cs="Arial"/>
                <w:sz w:val="16"/>
                <w:szCs w:val="16"/>
              </w:rPr>
            </w:pPr>
            <w:r>
              <w:rPr>
                <w:rFonts w:cs="Arial"/>
                <w:sz w:val="16"/>
                <w:szCs w:val="16"/>
              </w:rPr>
              <w:t>x</w:t>
            </w:r>
          </w:p>
        </w:tc>
        <w:tc>
          <w:tcPr>
            <w:tcW w:w="153"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val="restart"/>
            <w:shd w:val="clear" w:color="auto" w:fill="auto"/>
          </w:tcPr>
          <w:p w:rsidR="004923CC" w:rsidRPr="00B27941" w:rsidRDefault="00865112" w:rsidP="00AE1689">
            <w:pPr>
              <w:spacing w:after="0"/>
              <w:contextualSpacing/>
              <w:jc w:val="left"/>
              <w:rPr>
                <w:rFonts w:cs="Arial"/>
                <w:sz w:val="16"/>
                <w:szCs w:val="16"/>
              </w:rPr>
            </w:pPr>
            <w:r>
              <w:rPr>
                <w:rFonts w:cs="Arial"/>
                <w:sz w:val="16"/>
                <w:szCs w:val="16"/>
              </w:rPr>
              <w:t>UNDP</w:t>
            </w:r>
          </w:p>
        </w:tc>
        <w:tc>
          <w:tcPr>
            <w:tcW w:w="639" w:type="pct"/>
            <w:gridSpan w:val="2"/>
            <w:vMerge w:val="restart"/>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val="restart"/>
            <w:shd w:val="clear" w:color="auto" w:fill="auto"/>
          </w:tcPr>
          <w:p w:rsidR="004923CC" w:rsidRPr="00B7245A" w:rsidRDefault="00B7245A" w:rsidP="00B7245A">
            <w:pPr>
              <w:rPr>
                <w:rFonts w:cs="Arial"/>
                <w:sz w:val="16"/>
                <w:szCs w:val="16"/>
                <w:highlight w:val="yellow"/>
              </w:rPr>
            </w:pPr>
            <w:r w:rsidRPr="00B7245A">
              <w:rPr>
                <w:rFonts w:cs="Arial"/>
                <w:sz w:val="16"/>
                <w:szCs w:val="16"/>
                <w:highlight w:val="yellow"/>
              </w:rPr>
              <w:t>Unfunded</w:t>
            </w:r>
          </w:p>
        </w:tc>
        <w:tc>
          <w:tcPr>
            <w:tcW w:w="689" w:type="pct"/>
            <w:gridSpan w:val="2"/>
            <w:shd w:val="clear" w:color="auto" w:fill="auto"/>
          </w:tcPr>
          <w:p w:rsidR="004923CC" w:rsidRPr="009A1F95" w:rsidRDefault="004923CC" w:rsidP="00AE1689">
            <w:pPr>
              <w:rPr>
                <w:rFonts w:cs="Arial"/>
                <w:sz w:val="16"/>
                <w:szCs w:val="16"/>
              </w:rPr>
            </w:pPr>
            <w:r>
              <w:rPr>
                <w:rFonts w:cs="Arial"/>
                <w:sz w:val="16"/>
                <w:szCs w:val="16"/>
              </w:rPr>
              <w:t>71200-International Consultant</w:t>
            </w:r>
          </w:p>
        </w:tc>
        <w:tc>
          <w:tcPr>
            <w:tcW w:w="361" w:type="pct"/>
            <w:gridSpan w:val="2"/>
            <w:shd w:val="clear" w:color="auto" w:fill="auto"/>
          </w:tcPr>
          <w:p w:rsidR="004923CC" w:rsidRPr="00372853" w:rsidRDefault="004923CC" w:rsidP="00AE1689">
            <w:pPr>
              <w:jc w:val="right"/>
              <w:rPr>
                <w:b/>
                <w:sz w:val="16"/>
                <w:szCs w:val="16"/>
              </w:rPr>
            </w:pPr>
            <w:r w:rsidRPr="00372853">
              <w:rPr>
                <w:sz w:val="16"/>
                <w:szCs w:val="16"/>
              </w:rPr>
              <w:t xml:space="preserve"> </w:t>
            </w:r>
            <w:r>
              <w:rPr>
                <w:sz w:val="16"/>
                <w:szCs w:val="16"/>
              </w:rPr>
              <w:t>15,000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AA47F0" w:rsidP="00AE1689">
            <w:pPr>
              <w:rPr>
                <w:rFonts w:cs="Arial"/>
                <w:sz w:val="16"/>
                <w:szCs w:val="16"/>
              </w:rPr>
            </w:pPr>
            <w:r>
              <w:rPr>
                <w:rFonts w:cs="Arial"/>
                <w:sz w:val="16"/>
                <w:szCs w:val="16"/>
              </w:rPr>
              <w:t>71300-Local Consultant</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0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sidRPr="00B27941">
              <w:rPr>
                <w:rFonts w:cs="Arial"/>
                <w:sz w:val="16"/>
                <w:szCs w:val="16"/>
              </w:rPr>
              <w:t>71600-Travel</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 </w:t>
            </w:r>
            <w:r>
              <w:rPr>
                <w:sz w:val="16"/>
                <w:szCs w:val="16"/>
              </w:rPr>
              <w:t>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sz w:val="16"/>
                <w:szCs w:val="16"/>
              </w:rPr>
            </w:pPr>
            <w:r w:rsidRPr="00C62E71">
              <w:rPr>
                <w:rFonts w:cs="Arial"/>
                <w:sz w:val="16"/>
                <w:szCs w:val="16"/>
              </w:rPr>
              <w:t>75700-</w:t>
            </w:r>
          </w:p>
          <w:p w:rsidR="00C312D2" w:rsidRPr="00C62E71" w:rsidRDefault="00C312D2" w:rsidP="00C312D2">
            <w:pPr>
              <w:rPr>
                <w:rFonts w:cs="Arial"/>
                <w:sz w:val="16"/>
                <w:szCs w:val="16"/>
              </w:rPr>
            </w:pPr>
            <w:r w:rsidRPr="00C62E71">
              <w:rPr>
                <w:rFonts w:cs="Arial"/>
                <w:sz w:val="16"/>
                <w:szCs w:val="16"/>
              </w:rPr>
              <w:t>Training, Workshop</w:t>
            </w:r>
          </w:p>
          <w:p w:rsidR="00C312D2" w:rsidRPr="00C62E71" w:rsidRDefault="00C312D2" w:rsidP="00C312D2">
            <w:pPr>
              <w:rPr>
                <w:rFonts w:cs="Arial"/>
                <w:b/>
                <w:sz w:val="16"/>
                <w:szCs w:val="16"/>
              </w:rPr>
            </w:pPr>
            <w:r w:rsidRPr="00C62E71">
              <w:rPr>
                <w:rFonts w:cs="Arial"/>
                <w:sz w:val="16"/>
                <w:szCs w:val="16"/>
              </w:rPr>
              <w:t xml:space="preserve"> and Conference</w:t>
            </w:r>
          </w:p>
        </w:tc>
        <w:tc>
          <w:tcPr>
            <w:tcW w:w="361" w:type="pct"/>
            <w:gridSpan w:val="2"/>
            <w:shd w:val="clear" w:color="auto" w:fill="auto"/>
          </w:tcPr>
          <w:p w:rsidR="00C312D2" w:rsidRPr="00372853" w:rsidRDefault="00C312D2" w:rsidP="00C312D2">
            <w:pPr>
              <w:jc w:val="right"/>
              <w:rPr>
                <w:sz w:val="16"/>
                <w:szCs w:val="16"/>
              </w:rPr>
            </w:pPr>
            <w:r>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sz w:val="16"/>
                <w:szCs w:val="16"/>
              </w:rPr>
            </w:pPr>
            <w:r>
              <w:rPr>
                <w:rFonts w:cs="Arial"/>
                <w:sz w:val="16"/>
                <w:szCs w:val="16"/>
              </w:rPr>
              <w:t>72600-Grants</w:t>
            </w:r>
          </w:p>
        </w:tc>
        <w:tc>
          <w:tcPr>
            <w:tcW w:w="361" w:type="pct"/>
            <w:gridSpan w:val="2"/>
            <w:shd w:val="clear" w:color="auto" w:fill="auto"/>
          </w:tcPr>
          <w:p w:rsidR="00C312D2" w:rsidRDefault="00C312D2" w:rsidP="00C312D2">
            <w:pPr>
              <w:jc w:val="right"/>
              <w:rPr>
                <w:sz w:val="16"/>
                <w:szCs w:val="16"/>
              </w:rPr>
            </w:pPr>
            <w:r>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D101F5" w:rsidRDefault="00C312D2"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2"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3"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15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04"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639" w:type="pct"/>
            <w:gridSpan w:val="2"/>
            <w:vMerge/>
            <w:shd w:val="clear" w:color="auto" w:fill="auto"/>
          </w:tcPr>
          <w:p w:rsidR="00C312D2" w:rsidRPr="00B27941" w:rsidRDefault="00C312D2" w:rsidP="00AE1689">
            <w:pPr>
              <w:spacing w:after="0"/>
              <w:contextualSpacing/>
              <w:jc w:val="left"/>
              <w:rPr>
                <w:rFonts w:cs="Arial"/>
                <w:sz w:val="16"/>
                <w:szCs w:val="16"/>
              </w:rPr>
            </w:pPr>
          </w:p>
        </w:tc>
        <w:tc>
          <w:tcPr>
            <w:tcW w:w="337" w:type="pct"/>
            <w:gridSpan w:val="2"/>
            <w:vMerge/>
            <w:shd w:val="clear" w:color="auto" w:fill="auto"/>
          </w:tcPr>
          <w:p w:rsidR="00C312D2" w:rsidRPr="00B27941" w:rsidRDefault="00C312D2" w:rsidP="00AE1689">
            <w:pPr>
              <w:rPr>
                <w:rFonts w:cs="Arial"/>
                <w:sz w:val="16"/>
                <w:szCs w:val="16"/>
              </w:rPr>
            </w:pPr>
          </w:p>
        </w:tc>
        <w:tc>
          <w:tcPr>
            <w:tcW w:w="689" w:type="pct"/>
            <w:gridSpan w:val="2"/>
            <w:shd w:val="clear" w:color="auto" w:fill="auto"/>
          </w:tcPr>
          <w:p w:rsidR="00C312D2" w:rsidRPr="00C62E71" w:rsidRDefault="00C312D2" w:rsidP="00C312D2">
            <w:pPr>
              <w:rPr>
                <w:rFonts w:cs="Arial"/>
                <w:b/>
                <w:sz w:val="16"/>
                <w:szCs w:val="16"/>
              </w:rPr>
            </w:pPr>
            <w:r w:rsidRPr="00C62E71">
              <w:rPr>
                <w:rFonts w:cs="Arial"/>
                <w:sz w:val="16"/>
                <w:szCs w:val="16"/>
              </w:rPr>
              <w:t>72100-</w:t>
            </w:r>
            <w:r>
              <w:rPr>
                <w:rFonts w:cs="Arial"/>
                <w:sz w:val="16"/>
                <w:szCs w:val="16"/>
              </w:rPr>
              <w:t>Subcontract Companies</w:t>
            </w:r>
          </w:p>
        </w:tc>
        <w:tc>
          <w:tcPr>
            <w:tcW w:w="361" w:type="pct"/>
            <w:gridSpan w:val="2"/>
            <w:shd w:val="clear" w:color="auto" w:fill="auto"/>
          </w:tcPr>
          <w:p w:rsidR="00C312D2" w:rsidRPr="00372853" w:rsidRDefault="00927EA2" w:rsidP="00927EA2">
            <w:pPr>
              <w:jc w:val="right"/>
              <w:rPr>
                <w:sz w:val="16"/>
                <w:szCs w:val="16"/>
              </w:rPr>
            </w:pPr>
            <w:r>
              <w:rPr>
                <w:sz w:val="16"/>
                <w:szCs w:val="16"/>
              </w:rPr>
              <w:t>30,00</w:t>
            </w:r>
            <w:r w:rsidR="00C312D2">
              <w:rPr>
                <w:sz w:val="16"/>
                <w:szCs w:val="16"/>
              </w:rPr>
              <w:t>0</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Pr>
                <w:rFonts w:cs="Arial"/>
                <w:sz w:val="16"/>
                <w:szCs w:val="16"/>
              </w:rPr>
              <w:t>72500-Supplies</w:t>
            </w:r>
          </w:p>
        </w:tc>
        <w:tc>
          <w:tcPr>
            <w:tcW w:w="361" w:type="pct"/>
            <w:gridSpan w:val="2"/>
            <w:shd w:val="clear" w:color="auto" w:fill="auto"/>
          </w:tcPr>
          <w:p w:rsidR="004923CC" w:rsidRPr="00372853" w:rsidRDefault="004923CC" w:rsidP="00AE1689">
            <w:pPr>
              <w:jc w:val="right"/>
              <w:rPr>
                <w:sz w:val="16"/>
                <w:szCs w:val="16"/>
              </w:rPr>
            </w:pPr>
            <w:r>
              <w:rPr>
                <w:sz w:val="16"/>
                <w:szCs w:val="16"/>
              </w:rPr>
              <w:t>0</w:t>
            </w:r>
            <w:r w:rsidRPr="00372853">
              <w:rPr>
                <w:sz w:val="16"/>
                <w:szCs w:val="16"/>
              </w:rPr>
              <w:t xml:space="preserve"> </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sz w:val="16"/>
                <w:szCs w:val="16"/>
              </w:rPr>
            </w:pPr>
            <w:r w:rsidRPr="00C62E71">
              <w:rPr>
                <w:rFonts w:cs="Arial"/>
                <w:sz w:val="16"/>
                <w:szCs w:val="16"/>
              </w:rPr>
              <w:t>74500-Misc</w:t>
            </w:r>
            <w:r w:rsidR="00AA47F0">
              <w:rPr>
                <w:rFonts w:cs="Arial"/>
                <w:sz w:val="16"/>
                <w:szCs w:val="16"/>
              </w:rPr>
              <w:t xml:space="preserve">. </w:t>
            </w:r>
            <w:proofErr w:type="spellStart"/>
            <w:r w:rsidRPr="00C62E71">
              <w:rPr>
                <w:rFonts w:cs="Arial"/>
                <w:sz w:val="16"/>
                <w:szCs w:val="16"/>
              </w:rPr>
              <w:t>Exp</w:t>
            </w:r>
            <w:proofErr w:type="spellEnd"/>
            <w:r w:rsidRPr="00C62E71">
              <w:rPr>
                <w:rFonts w:cs="Arial"/>
                <w:sz w:val="16"/>
                <w:szCs w:val="16"/>
              </w:rPr>
              <w:t xml:space="preserve"> </w:t>
            </w:r>
          </w:p>
        </w:tc>
        <w:tc>
          <w:tcPr>
            <w:tcW w:w="361" w:type="pct"/>
            <w:gridSpan w:val="2"/>
            <w:shd w:val="clear" w:color="auto" w:fill="auto"/>
          </w:tcPr>
          <w:p w:rsidR="004923CC" w:rsidRPr="00372853" w:rsidRDefault="004923CC" w:rsidP="00AE1689">
            <w:pPr>
              <w:jc w:val="right"/>
              <w:rPr>
                <w:sz w:val="16"/>
                <w:szCs w:val="16"/>
              </w:rPr>
            </w:pPr>
            <w:r w:rsidRPr="00372853">
              <w:rPr>
                <w:sz w:val="16"/>
                <w:szCs w:val="16"/>
              </w:rPr>
              <w:t xml:space="preserve">0 </w:t>
            </w:r>
          </w:p>
        </w:tc>
      </w:tr>
      <w:tr w:rsidR="00DF3120" w:rsidRPr="00B27941" w:rsidTr="009B0690">
        <w:tblPrEx>
          <w:jc w:val="left"/>
        </w:tblPrEx>
        <w:trPr>
          <w:gridBefore w:val="1"/>
          <w:wBefore w:w="29" w:type="pct"/>
          <w:trHeight w:val="798"/>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vMerge/>
            <w:shd w:val="clear" w:color="auto" w:fill="auto"/>
          </w:tcPr>
          <w:p w:rsidR="004923CC" w:rsidRPr="00D101F5" w:rsidRDefault="004923CC" w:rsidP="00AE1689">
            <w:pPr>
              <w:adjustRightInd w:val="0"/>
              <w:snapToGrid w:val="0"/>
              <w:spacing w:line="276" w:lineRule="auto"/>
              <w:contextualSpacing/>
              <w:rPr>
                <w:rFonts w:cs="Arial"/>
                <w:iCs/>
                <w:sz w:val="16"/>
                <w:szCs w:val="16"/>
                <w:lang w:val="en-US"/>
              </w:rPr>
            </w:pPr>
          </w:p>
        </w:tc>
        <w:tc>
          <w:tcPr>
            <w:tcW w:w="151"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2"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3"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15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9A1F95" w:rsidRDefault="004923CC" w:rsidP="00AE1689">
            <w:pPr>
              <w:rPr>
                <w:rFonts w:cs="Arial"/>
                <w:b/>
                <w:sz w:val="16"/>
                <w:szCs w:val="16"/>
              </w:rPr>
            </w:pPr>
          </w:p>
          <w:p w:rsidR="004923CC" w:rsidRDefault="004923CC" w:rsidP="00AE1689">
            <w:pPr>
              <w:rPr>
                <w:rFonts w:cs="Arial"/>
                <w:b/>
                <w:sz w:val="16"/>
                <w:szCs w:val="16"/>
              </w:rPr>
            </w:pPr>
            <w:r>
              <w:rPr>
                <w:rFonts w:cs="Arial"/>
                <w:b/>
                <w:sz w:val="16"/>
                <w:szCs w:val="16"/>
              </w:rPr>
              <w:t>Sub-Total (4.2.2</w:t>
            </w:r>
            <w:r w:rsidRPr="009A1F95">
              <w:rPr>
                <w:rFonts w:cs="Arial"/>
                <w:b/>
                <w:sz w:val="16"/>
                <w:szCs w:val="16"/>
              </w:rPr>
              <w:t>)</w:t>
            </w:r>
          </w:p>
          <w:p w:rsidR="00767BB1" w:rsidRDefault="00767BB1" w:rsidP="00AE1689">
            <w:pPr>
              <w:rPr>
                <w:rFonts w:cs="Arial"/>
                <w:b/>
                <w:sz w:val="16"/>
                <w:szCs w:val="16"/>
              </w:rPr>
            </w:pPr>
          </w:p>
          <w:p w:rsidR="00767BB1" w:rsidRPr="009A1F95" w:rsidRDefault="00767BB1" w:rsidP="00AE1689">
            <w:pPr>
              <w:rPr>
                <w:rFonts w:cs="Arial"/>
                <w:b/>
                <w:sz w:val="16"/>
                <w:szCs w:val="16"/>
              </w:rPr>
            </w:pPr>
          </w:p>
        </w:tc>
        <w:tc>
          <w:tcPr>
            <w:tcW w:w="361" w:type="pct"/>
            <w:gridSpan w:val="2"/>
            <w:shd w:val="clear" w:color="auto" w:fill="auto"/>
          </w:tcPr>
          <w:p w:rsidR="004923CC" w:rsidRDefault="004923CC" w:rsidP="00AE1689">
            <w:pPr>
              <w:jc w:val="right"/>
              <w:rPr>
                <w:b/>
                <w:sz w:val="16"/>
                <w:szCs w:val="16"/>
              </w:rPr>
            </w:pPr>
          </w:p>
          <w:p w:rsidR="004923CC" w:rsidRPr="006358AD" w:rsidRDefault="00927EA2" w:rsidP="00AE1689">
            <w:pPr>
              <w:jc w:val="right"/>
              <w:rPr>
                <w:b/>
                <w:sz w:val="16"/>
                <w:szCs w:val="16"/>
              </w:rPr>
            </w:pPr>
            <w:r>
              <w:rPr>
                <w:b/>
                <w:sz w:val="16"/>
                <w:szCs w:val="16"/>
              </w:rPr>
              <w:t>4</w:t>
            </w:r>
            <w:r w:rsidR="004923CC">
              <w:rPr>
                <w:b/>
                <w:sz w:val="16"/>
                <w:szCs w:val="16"/>
              </w:rPr>
              <w:t>5,0</w:t>
            </w:r>
            <w:r w:rsidR="004923CC" w:rsidRPr="0002428A">
              <w:rPr>
                <w:b/>
                <w:sz w:val="16"/>
                <w:szCs w:val="16"/>
              </w:rPr>
              <w:t>00</w:t>
            </w:r>
          </w:p>
        </w:tc>
      </w:tr>
      <w:tr w:rsidR="00DF3120" w:rsidRPr="00B27941" w:rsidTr="009B0690">
        <w:tblPrEx>
          <w:jc w:val="left"/>
        </w:tblPrEx>
        <w:trPr>
          <w:gridBefore w:val="1"/>
          <w:wBefore w:w="29" w:type="pct"/>
          <w:trHeight w:val="130"/>
        </w:trPr>
        <w:tc>
          <w:tcPr>
            <w:tcW w:w="910" w:type="pct"/>
            <w:gridSpan w:val="2"/>
            <w:vMerge/>
            <w:shd w:val="clear" w:color="auto" w:fill="auto"/>
          </w:tcPr>
          <w:p w:rsidR="004923CC" w:rsidRPr="00B27941" w:rsidRDefault="004923CC" w:rsidP="00F905DB">
            <w:pPr>
              <w:jc w:val="left"/>
              <w:rPr>
                <w:rFonts w:cs="Arial"/>
                <w:sz w:val="20"/>
              </w:rPr>
            </w:pPr>
          </w:p>
        </w:tc>
        <w:tc>
          <w:tcPr>
            <w:tcW w:w="1121" w:type="pct"/>
            <w:gridSpan w:val="2"/>
            <w:shd w:val="clear" w:color="auto" w:fill="auto"/>
            <w:vAlign w:val="center"/>
          </w:tcPr>
          <w:p w:rsidR="004923CC" w:rsidRPr="00AE358B" w:rsidRDefault="004923CC" w:rsidP="00AE1689">
            <w:pPr>
              <w:adjustRightInd w:val="0"/>
              <w:snapToGrid w:val="0"/>
              <w:contextualSpacing/>
              <w:rPr>
                <w:rFonts w:cs="Arial"/>
                <w:iCs/>
                <w:sz w:val="16"/>
                <w:szCs w:val="16"/>
                <w:u w:val="single"/>
                <w:lang w:val="en-US"/>
              </w:rPr>
            </w:pPr>
            <w:r>
              <w:rPr>
                <w:rFonts w:cs="Arial"/>
                <w:iCs/>
                <w:sz w:val="16"/>
                <w:szCs w:val="16"/>
                <w:u w:val="single"/>
                <w:lang w:val="en-US"/>
              </w:rPr>
              <w:t xml:space="preserve">TVET </w:t>
            </w:r>
            <w:r w:rsidRPr="00AE358B">
              <w:rPr>
                <w:rFonts w:cs="Arial"/>
                <w:iCs/>
                <w:sz w:val="16"/>
                <w:szCs w:val="16"/>
                <w:u w:val="single"/>
                <w:lang w:val="en-US"/>
              </w:rPr>
              <w:t>Mapping</w:t>
            </w:r>
            <w:r>
              <w:rPr>
                <w:rFonts w:cs="Arial"/>
                <w:iCs/>
                <w:sz w:val="16"/>
                <w:szCs w:val="16"/>
                <w:u w:val="single"/>
                <w:lang w:val="en-US"/>
              </w:rPr>
              <w:t>: Demand side survey in Mandalay Region</w:t>
            </w:r>
          </w:p>
          <w:p w:rsidR="004923CC" w:rsidRDefault="004923CC" w:rsidP="00AE1689">
            <w:pPr>
              <w:adjustRightInd w:val="0"/>
              <w:snapToGrid w:val="0"/>
              <w:contextualSpacing/>
              <w:rPr>
                <w:rFonts w:cs="Arial"/>
                <w:iCs/>
                <w:sz w:val="16"/>
                <w:szCs w:val="16"/>
                <w:lang w:val="en-US"/>
              </w:rPr>
            </w:pPr>
          </w:p>
          <w:p w:rsidR="004923CC" w:rsidRPr="00AE358B" w:rsidRDefault="004923CC" w:rsidP="00D101F5">
            <w:pPr>
              <w:pStyle w:val="ListParagraph"/>
              <w:numPr>
                <w:ilvl w:val="0"/>
                <w:numId w:val="18"/>
              </w:numPr>
              <w:adjustRightInd w:val="0"/>
              <w:snapToGrid w:val="0"/>
              <w:contextualSpacing/>
              <w:rPr>
                <w:rFonts w:ascii="Arial" w:hAnsi="Arial" w:cs="Arial"/>
                <w:sz w:val="16"/>
              </w:rPr>
            </w:pPr>
            <w:r w:rsidRPr="00AE358B">
              <w:rPr>
                <w:rFonts w:ascii="Arial" w:hAnsi="Arial" w:cs="Arial"/>
                <w:sz w:val="16"/>
              </w:rPr>
              <w:t>Preparation of TOR</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Consultant selection  process</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Issue contract to selected Consultant</w:t>
            </w:r>
          </w:p>
          <w:p w:rsidR="004923CC" w:rsidRPr="007B4414" w:rsidRDefault="004923CC" w:rsidP="00D101F5">
            <w:pPr>
              <w:pStyle w:val="ListParagraph"/>
              <w:numPr>
                <w:ilvl w:val="0"/>
                <w:numId w:val="18"/>
              </w:numPr>
              <w:contextualSpacing/>
              <w:rPr>
                <w:rFonts w:ascii="Arial" w:hAnsi="Arial" w:cs="Arial"/>
                <w:sz w:val="16"/>
              </w:rPr>
            </w:pPr>
            <w:r w:rsidRPr="007B4414">
              <w:rPr>
                <w:rFonts w:ascii="Arial" w:hAnsi="Arial" w:cs="Arial"/>
                <w:sz w:val="16"/>
              </w:rPr>
              <w:t xml:space="preserve">Undertaking of </w:t>
            </w:r>
            <w:r>
              <w:rPr>
                <w:rFonts w:ascii="Arial" w:hAnsi="Arial" w:cs="Arial"/>
                <w:sz w:val="16"/>
              </w:rPr>
              <w:t>Demand</w:t>
            </w:r>
            <w:r w:rsidRPr="007B4414">
              <w:rPr>
                <w:rFonts w:ascii="Arial" w:hAnsi="Arial" w:cs="Arial"/>
                <w:sz w:val="16"/>
              </w:rPr>
              <w:t xml:space="preserve"> side survey</w:t>
            </w:r>
          </w:p>
          <w:p w:rsidR="004923CC" w:rsidRPr="00D101F5" w:rsidRDefault="004923CC" w:rsidP="00D101F5">
            <w:pPr>
              <w:pStyle w:val="ListParagraph"/>
              <w:numPr>
                <w:ilvl w:val="0"/>
                <w:numId w:val="18"/>
              </w:numPr>
              <w:contextualSpacing/>
              <w:rPr>
                <w:rFonts w:ascii="Arial" w:hAnsi="Arial" w:cs="Arial"/>
                <w:sz w:val="16"/>
              </w:rPr>
            </w:pPr>
            <w:r w:rsidRPr="007B4414">
              <w:rPr>
                <w:rFonts w:ascii="Arial" w:hAnsi="Arial" w:cs="Arial"/>
                <w:sz w:val="16"/>
              </w:rPr>
              <w:t xml:space="preserve">Submission of </w:t>
            </w:r>
            <w:r>
              <w:rPr>
                <w:rFonts w:ascii="Arial" w:hAnsi="Arial" w:cs="Arial"/>
                <w:sz w:val="16"/>
              </w:rPr>
              <w:t>Demand</w:t>
            </w:r>
            <w:r w:rsidRPr="007B4414">
              <w:rPr>
                <w:rFonts w:ascii="Arial" w:hAnsi="Arial" w:cs="Arial"/>
                <w:sz w:val="16"/>
              </w:rPr>
              <w:t xml:space="preserve"> side survey report</w:t>
            </w:r>
          </w:p>
        </w:tc>
        <w:tc>
          <w:tcPr>
            <w:tcW w:w="151" w:type="pct"/>
            <w:gridSpan w:val="2"/>
            <w:shd w:val="clear" w:color="auto" w:fill="auto"/>
          </w:tcPr>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r>
              <w:rPr>
                <w:rFonts w:cs="Arial"/>
                <w:sz w:val="16"/>
                <w:szCs w:val="16"/>
              </w:rPr>
              <w:t>X</w:t>
            </w:r>
          </w:p>
          <w:p w:rsidR="004923CC" w:rsidRPr="00B27941" w:rsidRDefault="004923CC" w:rsidP="00AE1689">
            <w:pPr>
              <w:spacing w:after="0"/>
              <w:contextualSpacing/>
              <w:jc w:val="left"/>
              <w:rPr>
                <w:rFonts w:cs="Arial"/>
                <w:sz w:val="16"/>
                <w:szCs w:val="16"/>
              </w:rPr>
            </w:pPr>
          </w:p>
        </w:tc>
        <w:tc>
          <w:tcPr>
            <w:tcW w:w="152" w:type="pct"/>
            <w:gridSpan w:val="2"/>
            <w:shd w:val="clear" w:color="auto" w:fill="auto"/>
          </w:tcPr>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Default="004923CC" w:rsidP="00AE1689">
            <w:pPr>
              <w:spacing w:after="0"/>
              <w:contextualSpacing/>
              <w:jc w:val="left"/>
              <w:rPr>
                <w:rFonts w:cs="Arial"/>
                <w:sz w:val="16"/>
                <w:szCs w:val="16"/>
              </w:rPr>
            </w:pPr>
          </w:p>
          <w:p w:rsidR="004923CC" w:rsidRDefault="004923CC" w:rsidP="00AE1689">
            <w:pPr>
              <w:spacing w:after="0"/>
              <w:contextualSpacing/>
              <w:jc w:val="left"/>
              <w:rPr>
                <w:rFonts w:cs="Arial"/>
                <w:sz w:val="16"/>
                <w:szCs w:val="16"/>
              </w:rPr>
            </w:pPr>
            <w:r>
              <w:rPr>
                <w:rFonts w:cs="Arial"/>
                <w:sz w:val="16"/>
                <w:szCs w:val="16"/>
              </w:rPr>
              <w:t>X</w:t>
            </w:r>
          </w:p>
          <w:p w:rsidR="004923CC" w:rsidRPr="00B27941" w:rsidRDefault="004923CC" w:rsidP="00AE1689">
            <w:pPr>
              <w:spacing w:after="0"/>
              <w:contextualSpacing/>
              <w:jc w:val="left"/>
              <w:rPr>
                <w:rFonts w:cs="Arial"/>
                <w:sz w:val="16"/>
                <w:szCs w:val="16"/>
              </w:rPr>
            </w:pPr>
          </w:p>
        </w:tc>
        <w:tc>
          <w:tcPr>
            <w:tcW w:w="153" w:type="pct"/>
            <w:gridSpan w:val="2"/>
            <w:shd w:val="clear" w:color="auto" w:fill="auto"/>
          </w:tcPr>
          <w:p w:rsidR="004923CC" w:rsidRPr="00B27941" w:rsidRDefault="004923CC" w:rsidP="00AE1689">
            <w:pPr>
              <w:spacing w:after="0"/>
              <w:contextualSpacing/>
              <w:jc w:val="left"/>
              <w:rPr>
                <w:rFonts w:cs="Arial"/>
                <w:sz w:val="16"/>
                <w:szCs w:val="16"/>
              </w:rPr>
            </w:pPr>
          </w:p>
        </w:tc>
        <w:tc>
          <w:tcPr>
            <w:tcW w:w="154" w:type="pct"/>
            <w:gridSpan w:val="2"/>
            <w:shd w:val="clear" w:color="auto" w:fill="auto"/>
          </w:tcPr>
          <w:p w:rsidR="004923CC" w:rsidRPr="00B27941" w:rsidRDefault="004923CC" w:rsidP="00AE1689">
            <w:pPr>
              <w:spacing w:after="0"/>
              <w:contextualSpacing/>
              <w:jc w:val="left"/>
              <w:rPr>
                <w:rFonts w:cs="Arial"/>
                <w:sz w:val="16"/>
                <w:szCs w:val="16"/>
              </w:rPr>
            </w:pPr>
          </w:p>
        </w:tc>
        <w:tc>
          <w:tcPr>
            <w:tcW w:w="304"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639" w:type="pct"/>
            <w:gridSpan w:val="2"/>
            <w:vMerge/>
            <w:shd w:val="clear" w:color="auto" w:fill="auto"/>
          </w:tcPr>
          <w:p w:rsidR="004923CC" w:rsidRPr="00B27941" w:rsidRDefault="004923CC" w:rsidP="00AE1689">
            <w:pPr>
              <w:spacing w:after="0"/>
              <w:contextualSpacing/>
              <w:jc w:val="left"/>
              <w:rPr>
                <w:rFonts w:cs="Arial"/>
                <w:sz w:val="16"/>
                <w:szCs w:val="16"/>
              </w:rPr>
            </w:pPr>
          </w:p>
        </w:tc>
        <w:tc>
          <w:tcPr>
            <w:tcW w:w="337" w:type="pct"/>
            <w:gridSpan w:val="2"/>
            <w:vMerge/>
            <w:shd w:val="clear" w:color="auto" w:fill="auto"/>
          </w:tcPr>
          <w:p w:rsidR="004923CC" w:rsidRPr="00B27941" w:rsidRDefault="004923CC" w:rsidP="00AE1689">
            <w:pPr>
              <w:rPr>
                <w:rFonts w:cs="Arial"/>
                <w:sz w:val="16"/>
                <w:szCs w:val="16"/>
              </w:rPr>
            </w:pPr>
          </w:p>
        </w:tc>
        <w:tc>
          <w:tcPr>
            <w:tcW w:w="689" w:type="pct"/>
            <w:gridSpan w:val="2"/>
            <w:shd w:val="clear" w:color="auto" w:fill="auto"/>
          </w:tcPr>
          <w:p w:rsidR="004923CC" w:rsidRPr="00B27941" w:rsidRDefault="004923CC" w:rsidP="00AE1689">
            <w:pPr>
              <w:rPr>
                <w:rFonts w:cs="Arial"/>
                <w:sz w:val="16"/>
                <w:szCs w:val="16"/>
              </w:rPr>
            </w:pPr>
          </w:p>
        </w:tc>
        <w:tc>
          <w:tcPr>
            <w:tcW w:w="361" w:type="pct"/>
            <w:gridSpan w:val="2"/>
            <w:shd w:val="clear" w:color="auto" w:fill="auto"/>
          </w:tcPr>
          <w:p w:rsidR="004923CC" w:rsidRPr="00B27941" w:rsidRDefault="004923CC" w:rsidP="00AE1689">
            <w:pPr>
              <w:rPr>
                <w:rFonts w:cs="Arial"/>
                <w:sz w:val="16"/>
                <w:szCs w:val="16"/>
              </w:rPr>
            </w:pPr>
          </w:p>
        </w:tc>
      </w:tr>
      <w:tr w:rsidR="00DF3120" w:rsidRPr="00B27941" w:rsidTr="009B0690">
        <w:tblPrEx>
          <w:jc w:val="left"/>
        </w:tblPrEx>
        <w:trPr>
          <w:gridBefore w:val="1"/>
          <w:wBefore w:w="29" w:type="pct"/>
          <w:trHeight w:val="130"/>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val="restart"/>
            <w:shd w:val="clear" w:color="auto" w:fill="auto"/>
          </w:tcPr>
          <w:p w:rsidR="00D101F5" w:rsidRPr="00EC6BA7" w:rsidRDefault="00D101F5" w:rsidP="00AE1689">
            <w:pPr>
              <w:adjustRightInd w:val="0"/>
              <w:snapToGrid w:val="0"/>
              <w:spacing w:line="276" w:lineRule="auto"/>
              <w:contextualSpacing/>
              <w:rPr>
                <w:rFonts w:cs="Arial"/>
                <w:iCs/>
                <w:sz w:val="16"/>
                <w:szCs w:val="16"/>
                <w:lang w:val="en-US"/>
              </w:rPr>
            </w:pPr>
            <w:r w:rsidRPr="00EC6BA7">
              <w:rPr>
                <w:rFonts w:cs="Arial"/>
                <w:iCs/>
                <w:sz w:val="16"/>
                <w:szCs w:val="16"/>
                <w:lang w:val="en-US"/>
              </w:rPr>
              <w:t xml:space="preserve">4.2.4  Develop capacities in employable   skill development of selected institutions at township level </w:t>
            </w:r>
          </w:p>
          <w:p w:rsidR="00D101F5" w:rsidRPr="00EC6BA7" w:rsidRDefault="00D101F5" w:rsidP="00AE1689">
            <w:pPr>
              <w:adjustRightInd w:val="0"/>
              <w:snapToGrid w:val="0"/>
              <w:spacing w:line="276" w:lineRule="auto"/>
              <w:contextualSpacing/>
              <w:rPr>
                <w:rFonts w:cs="Arial"/>
                <w:iCs/>
                <w:sz w:val="16"/>
                <w:szCs w:val="16"/>
                <w:lang w:val="en-US"/>
              </w:rPr>
            </w:pPr>
          </w:p>
          <w:p w:rsidR="00D101F5" w:rsidRPr="00EC6BA7" w:rsidRDefault="00D101F5" w:rsidP="00AE1689">
            <w:pPr>
              <w:adjustRightInd w:val="0"/>
              <w:snapToGrid w:val="0"/>
              <w:spacing w:line="276" w:lineRule="auto"/>
              <w:contextualSpacing/>
              <w:jc w:val="left"/>
              <w:rPr>
                <w:rFonts w:cs="Arial"/>
                <w:iCs/>
                <w:sz w:val="16"/>
                <w:szCs w:val="16"/>
                <w:lang w:val="en-US"/>
              </w:rPr>
            </w:pPr>
          </w:p>
        </w:tc>
        <w:tc>
          <w:tcPr>
            <w:tcW w:w="151" w:type="pct"/>
            <w:gridSpan w:val="2"/>
            <w:vMerge w:val="restart"/>
            <w:shd w:val="clear" w:color="auto" w:fill="auto"/>
          </w:tcPr>
          <w:p w:rsidR="00D101F5" w:rsidRPr="00EC6BA7" w:rsidRDefault="00D101F5" w:rsidP="00AE1689">
            <w:pPr>
              <w:spacing w:after="0"/>
              <w:contextualSpacing/>
              <w:jc w:val="left"/>
              <w:rPr>
                <w:rFonts w:cs="Arial"/>
                <w:sz w:val="16"/>
                <w:szCs w:val="16"/>
              </w:rPr>
            </w:pPr>
          </w:p>
        </w:tc>
        <w:tc>
          <w:tcPr>
            <w:tcW w:w="152"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153"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154" w:type="pct"/>
            <w:gridSpan w:val="2"/>
            <w:vMerge w:val="restart"/>
            <w:shd w:val="clear" w:color="auto" w:fill="auto"/>
          </w:tcPr>
          <w:p w:rsidR="00D101F5" w:rsidRPr="00EC6BA7" w:rsidRDefault="00AA10BC" w:rsidP="00AE1689">
            <w:pPr>
              <w:spacing w:after="0"/>
              <w:contextualSpacing/>
              <w:jc w:val="left"/>
              <w:rPr>
                <w:rFonts w:cs="Arial"/>
                <w:sz w:val="16"/>
                <w:szCs w:val="16"/>
              </w:rPr>
            </w:pPr>
            <w:r w:rsidRPr="00EC6BA7">
              <w:rPr>
                <w:rFonts w:cs="Arial"/>
                <w:sz w:val="16"/>
                <w:szCs w:val="16"/>
              </w:rPr>
              <w:t>x</w:t>
            </w:r>
          </w:p>
        </w:tc>
        <w:tc>
          <w:tcPr>
            <w:tcW w:w="304" w:type="pct"/>
            <w:gridSpan w:val="2"/>
            <w:vMerge w:val="restart"/>
            <w:shd w:val="clear" w:color="auto" w:fill="auto"/>
          </w:tcPr>
          <w:p w:rsidR="00D101F5" w:rsidRPr="00EC6BA7" w:rsidRDefault="00865112" w:rsidP="00AE1689">
            <w:pPr>
              <w:spacing w:after="0"/>
              <w:contextualSpacing/>
              <w:jc w:val="left"/>
              <w:rPr>
                <w:rFonts w:cs="Arial"/>
                <w:sz w:val="16"/>
                <w:szCs w:val="16"/>
              </w:rPr>
            </w:pPr>
            <w:r w:rsidRPr="00EC6BA7">
              <w:rPr>
                <w:rFonts w:cs="Arial"/>
                <w:sz w:val="16"/>
                <w:szCs w:val="16"/>
              </w:rPr>
              <w:t>UNDP</w:t>
            </w:r>
          </w:p>
        </w:tc>
        <w:tc>
          <w:tcPr>
            <w:tcW w:w="639" w:type="pct"/>
            <w:gridSpan w:val="2"/>
            <w:vMerge w:val="restart"/>
            <w:shd w:val="clear" w:color="auto" w:fill="auto"/>
          </w:tcPr>
          <w:p w:rsidR="00D101F5" w:rsidRPr="00EC6BA7" w:rsidRDefault="00D101F5" w:rsidP="00AE1689">
            <w:pPr>
              <w:spacing w:after="0"/>
              <w:contextualSpacing/>
              <w:jc w:val="left"/>
              <w:rPr>
                <w:rFonts w:cs="Arial"/>
                <w:sz w:val="16"/>
                <w:szCs w:val="16"/>
              </w:rPr>
            </w:pPr>
          </w:p>
        </w:tc>
        <w:tc>
          <w:tcPr>
            <w:tcW w:w="337" w:type="pct"/>
            <w:gridSpan w:val="2"/>
            <w:vMerge w:val="restart"/>
            <w:shd w:val="clear" w:color="auto" w:fill="auto"/>
          </w:tcPr>
          <w:p w:rsidR="00D101F5" w:rsidRPr="00EC6BA7" w:rsidRDefault="00B7245A" w:rsidP="00B7245A">
            <w:pPr>
              <w:rPr>
                <w:rFonts w:cs="Arial"/>
                <w:sz w:val="16"/>
                <w:szCs w:val="16"/>
              </w:rPr>
            </w:pPr>
            <w:r w:rsidRPr="00EC6BA7">
              <w:rPr>
                <w:rFonts w:cs="Arial"/>
                <w:sz w:val="16"/>
                <w:szCs w:val="16"/>
              </w:rPr>
              <w:t>Unfunded</w:t>
            </w:r>
          </w:p>
        </w:tc>
        <w:tc>
          <w:tcPr>
            <w:tcW w:w="689" w:type="pct"/>
            <w:gridSpan w:val="2"/>
            <w:shd w:val="clear" w:color="auto" w:fill="auto"/>
          </w:tcPr>
          <w:p w:rsidR="00D101F5" w:rsidRPr="00EC6BA7" w:rsidRDefault="00D101F5" w:rsidP="00AE1689">
            <w:pPr>
              <w:rPr>
                <w:rFonts w:cs="Arial"/>
                <w:sz w:val="16"/>
                <w:szCs w:val="16"/>
              </w:rPr>
            </w:pPr>
            <w:r w:rsidRPr="00EC6BA7">
              <w:rPr>
                <w:rFonts w:cs="Arial"/>
                <w:sz w:val="16"/>
                <w:szCs w:val="16"/>
              </w:rPr>
              <w:t>71200-International Consultant</w:t>
            </w:r>
          </w:p>
        </w:tc>
        <w:tc>
          <w:tcPr>
            <w:tcW w:w="361" w:type="pct"/>
            <w:gridSpan w:val="2"/>
            <w:shd w:val="clear" w:color="auto" w:fill="auto"/>
          </w:tcPr>
          <w:p w:rsidR="00D101F5" w:rsidRPr="00EC6BA7" w:rsidRDefault="00927EA2" w:rsidP="00927EA2">
            <w:pPr>
              <w:jc w:val="right"/>
              <w:rPr>
                <w:rFonts w:cs="Arial"/>
                <w:sz w:val="16"/>
                <w:szCs w:val="16"/>
              </w:rPr>
            </w:pPr>
            <w:r>
              <w:rPr>
                <w:rFonts w:cs="Arial"/>
                <w:sz w:val="16"/>
                <w:szCs w:val="16"/>
              </w:rPr>
              <w:t>0</w:t>
            </w:r>
            <w:r w:rsidR="00D101F5" w:rsidRPr="00EC6BA7">
              <w:rPr>
                <w:rFonts w:cs="Arial"/>
                <w:sz w:val="16"/>
                <w:szCs w:val="16"/>
              </w:rPr>
              <w:t xml:space="preserve">          </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AA47F0" w:rsidP="00224492">
            <w:pPr>
              <w:rPr>
                <w:rFonts w:cs="Arial"/>
                <w:sz w:val="16"/>
                <w:szCs w:val="16"/>
              </w:rPr>
            </w:pPr>
            <w:r w:rsidRPr="00EC6BA7">
              <w:rPr>
                <w:rFonts w:cs="Arial"/>
                <w:sz w:val="16"/>
                <w:szCs w:val="16"/>
              </w:rPr>
              <w:t>71300-Local Consultant</w:t>
            </w:r>
          </w:p>
        </w:tc>
        <w:tc>
          <w:tcPr>
            <w:tcW w:w="361" w:type="pct"/>
            <w:gridSpan w:val="2"/>
            <w:shd w:val="clear" w:color="auto" w:fill="auto"/>
          </w:tcPr>
          <w:p w:rsidR="00D101F5" w:rsidRPr="00EC6BA7" w:rsidRDefault="00927BF4" w:rsidP="00AA10BC">
            <w:pPr>
              <w:jc w:val="right"/>
              <w:rPr>
                <w:rFonts w:cs="Arial"/>
                <w:sz w:val="16"/>
                <w:szCs w:val="16"/>
              </w:rPr>
            </w:pPr>
            <w:r>
              <w:rPr>
                <w:rFonts w:cs="Arial"/>
                <w:sz w:val="16"/>
                <w:szCs w:val="16"/>
              </w:rPr>
              <w:t>2,00</w:t>
            </w:r>
            <w:r w:rsidR="00927EA2">
              <w:rPr>
                <w:rFonts w:cs="Arial"/>
                <w:sz w:val="16"/>
                <w:szCs w:val="16"/>
              </w:rPr>
              <w:t>0</w:t>
            </w:r>
          </w:p>
        </w:tc>
      </w:tr>
      <w:tr w:rsidR="00DF3120" w:rsidRPr="00B27941" w:rsidTr="009B0690">
        <w:tblPrEx>
          <w:jc w:val="left"/>
        </w:tblPrEx>
        <w:trPr>
          <w:gridBefore w:val="1"/>
          <w:wBefore w:w="29" w:type="pct"/>
          <w:trHeight w:val="125"/>
        </w:trPr>
        <w:tc>
          <w:tcPr>
            <w:tcW w:w="910" w:type="pct"/>
            <w:gridSpan w:val="2"/>
            <w:vMerge/>
            <w:shd w:val="clear" w:color="auto" w:fill="auto"/>
          </w:tcPr>
          <w:p w:rsidR="00C312D2" w:rsidRPr="00B27941" w:rsidRDefault="00C312D2" w:rsidP="00F905DB">
            <w:pPr>
              <w:jc w:val="left"/>
              <w:rPr>
                <w:rFonts w:cs="Arial"/>
                <w:sz w:val="20"/>
              </w:rPr>
            </w:pPr>
          </w:p>
        </w:tc>
        <w:tc>
          <w:tcPr>
            <w:tcW w:w="1121" w:type="pct"/>
            <w:gridSpan w:val="2"/>
            <w:vMerge/>
            <w:shd w:val="clear" w:color="auto" w:fill="auto"/>
          </w:tcPr>
          <w:p w:rsidR="00C312D2" w:rsidRPr="00EC6BA7" w:rsidRDefault="00C312D2"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2"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3"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154"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304"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639" w:type="pct"/>
            <w:gridSpan w:val="2"/>
            <w:vMerge/>
            <w:shd w:val="clear" w:color="auto" w:fill="auto"/>
          </w:tcPr>
          <w:p w:rsidR="00C312D2" w:rsidRPr="00EC6BA7" w:rsidRDefault="00C312D2" w:rsidP="00F905DB">
            <w:pPr>
              <w:spacing w:after="0"/>
              <w:contextualSpacing/>
              <w:jc w:val="left"/>
              <w:rPr>
                <w:rFonts w:cs="Arial"/>
                <w:sz w:val="16"/>
                <w:szCs w:val="16"/>
              </w:rPr>
            </w:pPr>
          </w:p>
        </w:tc>
        <w:tc>
          <w:tcPr>
            <w:tcW w:w="337" w:type="pct"/>
            <w:gridSpan w:val="2"/>
            <w:vMerge/>
            <w:shd w:val="clear" w:color="auto" w:fill="auto"/>
          </w:tcPr>
          <w:p w:rsidR="00C312D2" w:rsidRPr="00EC6BA7" w:rsidRDefault="00C312D2" w:rsidP="00F905DB">
            <w:pPr>
              <w:rPr>
                <w:rFonts w:cs="Arial"/>
                <w:sz w:val="16"/>
                <w:szCs w:val="16"/>
              </w:rPr>
            </w:pPr>
          </w:p>
        </w:tc>
        <w:tc>
          <w:tcPr>
            <w:tcW w:w="689" w:type="pct"/>
            <w:gridSpan w:val="2"/>
            <w:shd w:val="clear" w:color="auto" w:fill="auto"/>
          </w:tcPr>
          <w:p w:rsidR="00C312D2" w:rsidRPr="00EC6BA7" w:rsidRDefault="00C312D2" w:rsidP="00C312D2">
            <w:pPr>
              <w:rPr>
                <w:rFonts w:cs="Arial"/>
                <w:sz w:val="16"/>
                <w:szCs w:val="16"/>
              </w:rPr>
            </w:pPr>
            <w:r w:rsidRPr="00EC6BA7">
              <w:rPr>
                <w:rFonts w:cs="Arial"/>
                <w:sz w:val="16"/>
                <w:szCs w:val="16"/>
              </w:rPr>
              <w:t>71600-Travel</w:t>
            </w:r>
          </w:p>
        </w:tc>
        <w:tc>
          <w:tcPr>
            <w:tcW w:w="361" w:type="pct"/>
            <w:gridSpan w:val="2"/>
            <w:shd w:val="clear" w:color="auto" w:fill="auto"/>
          </w:tcPr>
          <w:p w:rsidR="00C312D2" w:rsidRPr="00EC6BA7" w:rsidRDefault="00AA47F0" w:rsidP="00C312D2">
            <w:pPr>
              <w:jc w:val="right"/>
              <w:rPr>
                <w:rFonts w:cs="Arial"/>
                <w:sz w:val="16"/>
                <w:szCs w:val="16"/>
              </w:rPr>
            </w:pPr>
            <w:r w:rsidRPr="00EC6BA7">
              <w:rPr>
                <w:rFonts w:cs="Arial"/>
                <w:sz w:val="16"/>
                <w:szCs w:val="16"/>
              </w:rPr>
              <w:t xml:space="preserve">         </w:t>
            </w:r>
            <w:r w:rsidR="00927BF4">
              <w:rPr>
                <w:rFonts w:cs="Arial"/>
                <w:sz w:val="16"/>
                <w:szCs w:val="16"/>
              </w:rPr>
              <w:t>13</w:t>
            </w:r>
            <w:r w:rsidR="00C312D2" w:rsidRPr="00EC6BA7">
              <w:rPr>
                <w:rFonts w:cs="Arial"/>
                <w:sz w:val="16"/>
                <w:szCs w:val="16"/>
              </w:rPr>
              <w:t>,000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D101F5" w:rsidP="00AE1689">
            <w:pPr>
              <w:rPr>
                <w:rFonts w:cs="Arial"/>
                <w:sz w:val="16"/>
                <w:szCs w:val="16"/>
              </w:rPr>
            </w:pPr>
            <w:r w:rsidRPr="00EC6BA7">
              <w:rPr>
                <w:rFonts w:cs="Arial"/>
                <w:sz w:val="16"/>
                <w:szCs w:val="16"/>
              </w:rPr>
              <w:t>75700-</w:t>
            </w:r>
          </w:p>
          <w:p w:rsidR="00D101F5" w:rsidRPr="00EC6BA7" w:rsidRDefault="00D101F5" w:rsidP="00AE1689">
            <w:pPr>
              <w:rPr>
                <w:rFonts w:cs="Arial"/>
                <w:sz w:val="16"/>
                <w:szCs w:val="16"/>
              </w:rPr>
            </w:pPr>
            <w:r w:rsidRPr="00EC6BA7">
              <w:rPr>
                <w:rFonts w:cs="Arial"/>
                <w:sz w:val="16"/>
                <w:szCs w:val="16"/>
              </w:rPr>
              <w:t>Training, Workshop</w:t>
            </w:r>
          </w:p>
          <w:p w:rsidR="00D101F5" w:rsidRPr="00EC6BA7" w:rsidRDefault="00D101F5" w:rsidP="00224492">
            <w:pPr>
              <w:rPr>
                <w:rFonts w:cs="Arial"/>
                <w:sz w:val="16"/>
                <w:szCs w:val="16"/>
              </w:rPr>
            </w:pPr>
            <w:r w:rsidRPr="00EC6BA7">
              <w:rPr>
                <w:rFonts w:cs="Arial"/>
                <w:sz w:val="16"/>
                <w:szCs w:val="16"/>
              </w:rPr>
              <w:t xml:space="preserve"> and Conference</w:t>
            </w:r>
          </w:p>
        </w:tc>
        <w:tc>
          <w:tcPr>
            <w:tcW w:w="361" w:type="pct"/>
            <w:gridSpan w:val="2"/>
            <w:shd w:val="clear" w:color="auto" w:fill="auto"/>
          </w:tcPr>
          <w:p w:rsidR="00D101F5" w:rsidRPr="00EC6BA7" w:rsidRDefault="00D101F5" w:rsidP="00AA10BC">
            <w:pPr>
              <w:jc w:val="right"/>
              <w:rPr>
                <w:rFonts w:cs="Arial"/>
                <w:sz w:val="16"/>
                <w:szCs w:val="16"/>
              </w:rPr>
            </w:pPr>
          </w:p>
          <w:p w:rsidR="00D101F5" w:rsidRPr="00EC6BA7" w:rsidRDefault="00D101F5" w:rsidP="00AA10BC">
            <w:pPr>
              <w:jc w:val="right"/>
              <w:rPr>
                <w:rFonts w:cs="Arial"/>
                <w:sz w:val="16"/>
                <w:szCs w:val="16"/>
              </w:rPr>
            </w:pPr>
            <w:r w:rsidRPr="00EC6BA7">
              <w:rPr>
                <w:rFonts w:cs="Arial"/>
                <w:sz w:val="16"/>
                <w:szCs w:val="16"/>
              </w:rPr>
              <w:t xml:space="preserve">           </w:t>
            </w:r>
            <w:r w:rsidR="004923CC" w:rsidRPr="00EC6BA7">
              <w:rPr>
                <w:rFonts w:cs="Arial"/>
                <w:sz w:val="16"/>
                <w:szCs w:val="16"/>
              </w:rPr>
              <w:t>2</w:t>
            </w:r>
            <w:r w:rsidRPr="00EC6BA7">
              <w:rPr>
                <w:rFonts w:cs="Arial"/>
                <w:sz w:val="16"/>
                <w:szCs w:val="16"/>
              </w:rPr>
              <w:t>0,000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07737B" w:rsidP="00224492">
            <w:pPr>
              <w:rPr>
                <w:rFonts w:cs="Arial"/>
                <w:sz w:val="16"/>
                <w:szCs w:val="16"/>
              </w:rPr>
            </w:pPr>
            <w:r w:rsidRPr="00EC6BA7">
              <w:rPr>
                <w:rFonts w:cs="Arial"/>
                <w:sz w:val="16"/>
                <w:szCs w:val="16"/>
              </w:rPr>
              <w:t>72600-Grants</w:t>
            </w:r>
          </w:p>
        </w:tc>
        <w:tc>
          <w:tcPr>
            <w:tcW w:w="361" w:type="pct"/>
            <w:gridSpan w:val="2"/>
            <w:shd w:val="clear" w:color="auto" w:fill="auto"/>
          </w:tcPr>
          <w:p w:rsidR="00D101F5" w:rsidRPr="00EC6BA7" w:rsidRDefault="0007737B" w:rsidP="00AA10BC">
            <w:pPr>
              <w:jc w:val="right"/>
              <w:rPr>
                <w:rFonts w:cs="Arial"/>
                <w:sz w:val="16"/>
                <w:szCs w:val="16"/>
              </w:rPr>
            </w:pPr>
            <w:r w:rsidRPr="00EC6BA7">
              <w:rPr>
                <w:rFonts w:cs="Arial"/>
                <w:sz w:val="16"/>
                <w:szCs w:val="16"/>
              </w:rPr>
              <w:t>0</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07737B">
            <w:pPr>
              <w:rPr>
                <w:rFonts w:cs="Arial"/>
                <w:sz w:val="16"/>
                <w:szCs w:val="16"/>
              </w:rPr>
            </w:pPr>
            <w:r w:rsidRPr="00EC6BA7">
              <w:rPr>
                <w:rFonts w:cs="Arial"/>
                <w:sz w:val="16"/>
                <w:szCs w:val="16"/>
              </w:rPr>
              <w:t>72100-Subcontract Companies</w:t>
            </w:r>
          </w:p>
        </w:tc>
        <w:tc>
          <w:tcPr>
            <w:tcW w:w="361" w:type="pct"/>
            <w:gridSpan w:val="2"/>
            <w:shd w:val="clear" w:color="auto" w:fill="auto"/>
          </w:tcPr>
          <w:p w:rsidR="0007737B" w:rsidRPr="00EC6BA7" w:rsidRDefault="0007737B" w:rsidP="009F5567">
            <w:pPr>
              <w:jc w:val="right"/>
              <w:rPr>
                <w:rFonts w:cs="Arial"/>
                <w:sz w:val="16"/>
                <w:szCs w:val="16"/>
              </w:rPr>
            </w:pPr>
            <w:r w:rsidRPr="00EC6BA7">
              <w:rPr>
                <w:rFonts w:cs="Arial"/>
                <w:sz w:val="16"/>
                <w:szCs w:val="16"/>
              </w:rPr>
              <w:t xml:space="preserve">           90,000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9F5567">
            <w:pPr>
              <w:rPr>
                <w:rFonts w:cs="Arial"/>
                <w:sz w:val="16"/>
                <w:szCs w:val="16"/>
              </w:rPr>
            </w:pPr>
            <w:r w:rsidRPr="00EC6BA7">
              <w:rPr>
                <w:rFonts w:cs="Arial"/>
                <w:sz w:val="16"/>
                <w:szCs w:val="16"/>
              </w:rPr>
              <w:t>72500-Supplies</w:t>
            </w:r>
          </w:p>
        </w:tc>
        <w:tc>
          <w:tcPr>
            <w:tcW w:w="361" w:type="pct"/>
            <w:gridSpan w:val="2"/>
            <w:shd w:val="clear" w:color="auto" w:fill="auto"/>
          </w:tcPr>
          <w:p w:rsidR="0007737B" w:rsidRPr="00EC6BA7" w:rsidRDefault="0007737B" w:rsidP="009F5567">
            <w:pPr>
              <w:jc w:val="right"/>
              <w:rPr>
                <w:sz w:val="16"/>
                <w:szCs w:val="16"/>
              </w:rPr>
            </w:pPr>
            <w:r w:rsidRPr="00EC6BA7">
              <w:rPr>
                <w:sz w:val="16"/>
                <w:szCs w:val="16"/>
              </w:rPr>
              <w:t xml:space="preserve">0 </w:t>
            </w:r>
          </w:p>
        </w:tc>
      </w:tr>
      <w:tr w:rsidR="00DF3120" w:rsidRPr="00B27941" w:rsidTr="009B0690">
        <w:tblPrEx>
          <w:jc w:val="left"/>
        </w:tblPrEx>
        <w:trPr>
          <w:gridBefore w:val="1"/>
          <w:wBefore w:w="29" w:type="pct"/>
          <w:trHeight w:val="125"/>
        </w:trPr>
        <w:tc>
          <w:tcPr>
            <w:tcW w:w="910" w:type="pct"/>
            <w:gridSpan w:val="2"/>
            <w:vMerge/>
            <w:shd w:val="clear" w:color="auto" w:fill="auto"/>
          </w:tcPr>
          <w:p w:rsidR="0007737B" w:rsidRPr="00B27941" w:rsidRDefault="0007737B" w:rsidP="00F905DB">
            <w:pPr>
              <w:jc w:val="left"/>
              <w:rPr>
                <w:rFonts w:cs="Arial"/>
                <w:sz w:val="20"/>
              </w:rPr>
            </w:pPr>
          </w:p>
        </w:tc>
        <w:tc>
          <w:tcPr>
            <w:tcW w:w="1121" w:type="pct"/>
            <w:gridSpan w:val="2"/>
            <w:vMerge/>
            <w:shd w:val="clear" w:color="auto" w:fill="auto"/>
          </w:tcPr>
          <w:p w:rsidR="0007737B" w:rsidRPr="00EC6BA7" w:rsidRDefault="0007737B"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2"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3"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15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04"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639" w:type="pct"/>
            <w:gridSpan w:val="2"/>
            <w:vMerge/>
            <w:shd w:val="clear" w:color="auto" w:fill="auto"/>
          </w:tcPr>
          <w:p w:rsidR="0007737B" w:rsidRPr="00EC6BA7" w:rsidRDefault="0007737B" w:rsidP="00F905DB">
            <w:pPr>
              <w:spacing w:after="0"/>
              <w:contextualSpacing/>
              <w:jc w:val="left"/>
              <w:rPr>
                <w:rFonts w:cs="Arial"/>
                <w:sz w:val="16"/>
                <w:szCs w:val="16"/>
              </w:rPr>
            </w:pPr>
          </w:p>
        </w:tc>
        <w:tc>
          <w:tcPr>
            <w:tcW w:w="337" w:type="pct"/>
            <w:gridSpan w:val="2"/>
            <w:vMerge/>
            <w:shd w:val="clear" w:color="auto" w:fill="auto"/>
          </w:tcPr>
          <w:p w:rsidR="0007737B" w:rsidRPr="00EC6BA7" w:rsidRDefault="0007737B" w:rsidP="00F905DB">
            <w:pPr>
              <w:rPr>
                <w:rFonts w:cs="Arial"/>
                <w:sz w:val="16"/>
                <w:szCs w:val="16"/>
              </w:rPr>
            </w:pPr>
          </w:p>
        </w:tc>
        <w:tc>
          <w:tcPr>
            <w:tcW w:w="689" w:type="pct"/>
            <w:gridSpan w:val="2"/>
            <w:shd w:val="clear" w:color="auto" w:fill="auto"/>
          </w:tcPr>
          <w:p w:rsidR="0007737B" w:rsidRPr="00EC6BA7" w:rsidRDefault="0007737B" w:rsidP="009F5567">
            <w:pPr>
              <w:rPr>
                <w:rFonts w:cs="Arial"/>
                <w:sz w:val="16"/>
                <w:szCs w:val="16"/>
              </w:rPr>
            </w:pPr>
            <w:r w:rsidRPr="00EC6BA7">
              <w:rPr>
                <w:rFonts w:cs="Arial"/>
                <w:sz w:val="16"/>
                <w:szCs w:val="16"/>
              </w:rPr>
              <w:t>72200-Equipment &amp; Furniture</w:t>
            </w:r>
          </w:p>
        </w:tc>
        <w:tc>
          <w:tcPr>
            <w:tcW w:w="361" w:type="pct"/>
            <w:gridSpan w:val="2"/>
            <w:shd w:val="clear" w:color="auto" w:fill="auto"/>
          </w:tcPr>
          <w:p w:rsidR="0007737B" w:rsidRPr="00EC6BA7" w:rsidRDefault="0007737B" w:rsidP="009F5567">
            <w:pPr>
              <w:jc w:val="right"/>
              <w:rPr>
                <w:rFonts w:cs="Arial"/>
                <w:sz w:val="16"/>
                <w:szCs w:val="16"/>
              </w:rPr>
            </w:pPr>
            <w:r w:rsidRPr="00EC6BA7">
              <w:rPr>
                <w:rFonts w:cs="Arial"/>
                <w:sz w:val="16"/>
                <w:szCs w:val="16"/>
              </w:rPr>
              <w:t xml:space="preserve">           65,000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07737B" w:rsidP="00224492">
            <w:pPr>
              <w:rPr>
                <w:rFonts w:cs="Arial"/>
                <w:sz w:val="16"/>
                <w:szCs w:val="16"/>
              </w:rPr>
            </w:pPr>
            <w:r w:rsidRPr="00EC6BA7">
              <w:rPr>
                <w:rFonts w:cs="Arial"/>
                <w:sz w:val="16"/>
                <w:szCs w:val="16"/>
              </w:rPr>
              <w:t>74500-Misc</w:t>
            </w:r>
            <w:r w:rsidR="00AA47F0" w:rsidRPr="00EC6BA7">
              <w:rPr>
                <w:rFonts w:cs="Arial"/>
                <w:sz w:val="16"/>
                <w:szCs w:val="16"/>
              </w:rPr>
              <w:t xml:space="preserve">. </w:t>
            </w:r>
            <w:proofErr w:type="spellStart"/>
            <w:r w:rsidRPr="00EC6BA7">
              <w:rPr>
                <w:rFonts w:cs="Arial"/>
                <w:sz w:val="16"/>
                <w:szCs w:val="16"/>
              </w:rPr>
              <w:t>Exp</w:t>
            </w:r>
            <w:proofErr w:type="spellEnd"/>
            <w:r w:rsidRPr="00EC6BA7">
              <w:rPr>
                <w:rFonts w:cs="Arial"/>
                <w:sz w:val="16"/>
                <w:szCs w:val="16"/>
              </w:rPr>
              <w:t xml:space="preserve"> </w:t>
            </w:r>
          </w:p>
        </w:tc>
        <w:tc>
          <w:tcPr>
            <w:tcW w:w="361" w:type="pct"/>
            <w:gridSpan w:val="2"/>
            <w:shd w:val="clear" w:color="auto" w:fill="auto"/>
          </w:tcPr>
          <w:p w:rsidR="00D101F5" w:rsidRPr="00EC6BA7" w:rsidRDefault="0007737B" w:rsidP="00AA10BC">
            <w:pPr>
              <w:jc w:val="right"/>
              <w:rPr>
                <w:rFonts w:cs="Arial"/>
                <w:sz w:val="16"/>
                <w:szCs w:val="16"/>
              </w:rPr>
            </w:pPr>
            <w:r w:rsidRPr="00EC6BA7">
              <w:rPr>
                <w:rFonts w:cs="Arial"/>
                <w:sz w:val="16"/>
                <w:szCs w:val="16"/>
              </w:rPr>
              <w:t xml:space="preserve">           </w:t>
            </w:r>
            <w:r w:rsidR="00D101F5" w:rsidRPr="00EC6BA7">
              <w:rPr>
                <w:rFonts w:cs="Arial"/>
                <w:sz w:val="16"/>
                <w:szCs w:val="16"/>
              </w:rPr>
              <w:t>1,000</w:t>
            </w:r>
          </w:p>
        </w:tc>
      </w:tr>
      <w:tr w:rsidR="00DF3120" w:rsidRPr="00B27941" w:rsidTr="009B0690">
        <w:tblPrEx>
          <w:jc w:val="left"/>
        </w:tblPrEx>
        <w:trPr>
          <w:gridBefore w:val="1"/>
          <w:wBefore w:w="29" w:type="pct"/>
          <w:trHeight w:val="125"/>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43A3">
            <w:pPr>
              <w:numPr>
                <w:ilvl w:val="2"/>
                <w:numId w:val="5"/>
              </w:numPr>
              <w:adjustRightInd w:val="0"/>
              <w:snapToGrid w:val="0"/>
              <w:spacing w:line="276" w:lineRule="auto"/>
              <w:ind w:left="490" w:hanging="490"/>
              <w:contextualSpacing/>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szCs w:val="16"/>
              </w:rPr>
            </w:pPr>
          </w:p>
        </w:tc>
        <w:tc>
          <w:tcPr>
            <w:tcW w:w="689" w:type="pct"/>
            <w:gridSpan w:val="2"/>
            <w:shd w:val="clear" w:color="auto" w:fill="auto"/>
          </w:tcPr>
          <w:p w:rsidR="00D101F5" w:rsidRPr="00EC6BA7" w:rsidRDefault="00D101F5" w:rsidP="00AE1689">
            <w:pPr>
              <w:contextualSpacing/>
              <w:rPr>
                <w:rFonts w:cs="Arial"/>
                <w:b/>
                <w:bCs/>
                <w:iCs/>
                <w:sz w:val="16"/>
                <w:szCs w:val="16"/>
              </w:rPr>
            </w:pPr>
          </w:p>
          <w:p w:rsidR="00D101F5" w:rsidRPr="00EC6BA7" w:rsidRDefault="00D101F5" w:rsidP="00AE1689">
            <w:pPr>
              <w:contextualSpacing/>
              <w:rPr>
                <w:rFonts w:cs="Arial"/>
                <w:b/>
                <w:bCs/>
                <w:iCs/>
                <w:sz w:val="16"/>
                <w:szCs w:val="16"/>
              </w:rPr>
            </w:pPr>
            <w:r w:rsidRPr="00EC6BA7">
              <w:rPr>
                <w:rFonts w:cs="Arial"/>
                <w:b/>
                <w:bCs/>
                <w:iCs/>
                <w:sz w:val="16"/>
                <w:szCs w:val="16"/>
              </w:rPr>
              <w:t>Sub-Total (4.2.4)</w:t>
            </w:r>
          </w:p>
          <w:p w:rsidR="00D101F5" w:rsidRPr="00EC6BA7" w:rsidRDefault="00D101F5" w:rsidP="00224492">
            <w:pPr>
              <w:contextualSpacing/>
              <w:rPr>
                <w:rFonts w:cs="Arial"/>
                <w:b/>
                <w:bCs/>
                <w:iCs/>
                <w:sz w:val="16"/>
                <w:szCs w:val="16"/>
              </w:rPr>
            </w:pPr>
          </w:p>
        </w:tc>
        <w:tc>
          <w:tcPr>
            <w:tcW w:w="361" w:type="pct"/>
            <w:gridSpan w:val="2"/>
            <w:shd w:val="clear" w:color="auto" w:fill="auto"/>
          </w:tcPr>
          <w:p w:rsidR="00D101F5" w:rsidRPr="00927BF4" w:rsidRDefault="00D101F5" w:rsidP="00AA10BC">
            <w:pPr>
              <w:jc w:val="right"/>
              <w:rPr>
                <w:rFonts w:cs="Arial"/>
                <w:b/>
                <w:sz w:val="16"/>
                <w:szCs w:val="16"/>
              </w:rPr>
            </w:pPr>
          </w:p>
          <w:p w:rsidR="00D101F5" w:rsidRPr="00927BF4" w:rsidRDefault="00AA47F0" w:rsidP="00927EA2">
            <w:pPr>
              <w:jc w:val="right"/>
              <w:rPr>
                <w:rFonts w:cs="Arial"/>
                <w:b/>
                <w:sz w:val="16"/>
                <w:szCs w:val="16"/>
              </w:rPr>
            </w:pPr>
            <w:r w:rsidRPr="00927BF4">
              <w:rPr>
                <w:rFonts w:cs="Arial"/>
                <w:b/>
                <w:sz w:val="16"/>
                <w:szCs w:val="16"/>
              </w:rPr>
              <w:t xml:space="preserve">       </w:t>
            </w:r>
            <w:r w:rsidR="00927EA2" w:rsidRPr="00927BF4">
              <w:rPr>
                <w:rFonts w:cs="Arial"/>
                <w:b/>
                <w:sz w:val="16"/>
                <w:szCs w:val="16"/>
              </w:rPr>
              <w:t>191</w:t>
            </w:r>
            <w:r w:rsidR="00D101F5" w:rsidRPr="00927BF4">
              <w:rPr>
                <w:rFonts w:cs="Arial"/>
                <w:b/>
                <w:sz w:val="16"/>
                <w:szCs w:val="16"/>
              </w:rPr>
              <w:t>,000</w:t>
            </w:r>
          </w:p>
        </w:tc>
      </w:tr>
      <w:tr w:rsidR="00DF3120" w:rsidRPr="00B27941" w:rsidTr="009B0690">
        <w:tblPrEx>
          <w:jc w:val="left"/>
        </w:tblPrEx>
        <w:trPr>
          <w:gridBefore w:val="1"/>
          <w:wBefore w:w="29" w:type="pct"/>
          <w:trHeight w:val="446"/>
        </w:trPr>
        <w:tc>
          <w:tcPr>
            <w:tcW w:w="910" w:type="pct"/>
            <w:gridSpan w:val="2"/>
            <w:vMerge/>
            <w:shd w:val="clear" w:color="auto" w:fill="auto"/>
          </w:tcPr>
          <w:p w:rsidR="00D101F5" w:rsidRPr="00B27941" w:rsidRDefault="00D101F5" w:rsidP="00F905DB">
            <w:pPr>
              <w:jc w:val="left"/>
              <w:rPr>
                <w:rFonts w:cs="Arial"/>
                <w:sz w:val="20"/>
              </w:rPr>
            </w:pPr>
          </w:p>
        </w:tc>
        <w:tc>
          <w:tcPr>
            <w:tcW w:w="1121" w:type="pct"/>
            <w:gridSpan w:val="2"/>
            <w:vMerge/>
            <w:shd w:val="clear" w:color="auto" w:fill="auto"/>
          </w:tcPr>
          <w:p w:rsidR="00D101F5" w:rsidRPr="00EC6BA7" w:rsidRDefault="00D101F5" w:rsidP="00F905DB">
            <w:pPr>
              <w:jc w:val="left"/>
              <w:rPr>
                <w:rFonts w:cs="Arial"/>
                <w:iCs/>
                <w:sz w:val="16"/>
                <w:szCs w:val="16"/>
                <w:lang w:val="en-US"/>
              </w:rPr>
            </w:pPr>
          </w:p>
        </w:tc>
        <w:tc>
          <w:tcPr>
            <w:tcW w:w="151"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2"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3"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15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04"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639" w:type="pct"/>
            <w:gridSpan w:val="2"/>
            <w:vMerge/>
            <w:shd w:val="clear" w:color="auto" w:fill="auto"/>
          </w:tcPr>
          <w:p w:rsidR="00D101F5" w:rsidRPr="00EC6BA7" w:rsidRDefault="00D101F5" w:rsidP="00F905DB">
            <w:pPr>
              <w:spacing w:after="0"/>
              <w:contextualSpacing/>
              <w:jc w:val="left"/>
              <w:rPr>
                <w:rFonts w:cs="Arial"/>
                <w:sz w:val="16"/>
                <w:szCs w:val="16"/>
              </w:rPr>
            </w:pPr>
          </w:p>
        </w:tc>
        <w:tc>
          <w:tcPr>
            <w:tcW w:w="337" w:type="pct"/>
            <w:gridSpan w:val="2"/>
            <w:vMerge/>
            <w:shd w:val="clear" w:color="auto" w:fill="auto"/>
          </w:tcPr>
          <w:p w:rsidR="00D101F5" w:rsidRPr="00EC6BA7" w:rsidRDefault="00D101F5" w:rsidP="00F905DB">
            <w:pPr>
              <w:rPr>
                <w:rFonts w:cs="Arial"/>
                <w:sz w:val="16"/>
              </w:rPr>
            </w:pPr>
          </w:p>
        </w:tc>
        <w:tc>
          <w:tcPr>
            <w:tcW w:w="689" w:type="pct"/>
            <w:gridSpan w:val="2"/>
            <w:shd w:val="clear" w:color="auto" w:fill="auto"/>
          </w:tcPr>
          <w:p w:rsidR="00D101F5" w:rsidRPr="00EC6BA7" w:rsidRDefault="00D101F5" w:rsidP="00AE1689">
            <w:pPr>
              <w:contextualSpacing/>
              <w:rPr>
                <w:rFonts w:cs="Arial"/>
                <w:b/>
                <w:bCs/>
                <w:iCs/>
                <w:sz w:val="16"/>
                <w:szCs w:val="16"/>
              </w:rPr>
            </w:pPr>
          </w:p>
          <w:p w:rsidR="00D101F5" w:rsidRPr="00EC6BA7" w:rsidRDefault="00D101F5" w:rsidP="00AE1689">
            <w:pPr>
              <w:contextualSpacing/>
              <w:rPr>
                <w:rFonts w:cs="Arial"/>
                <w:b/>
                <w:bCs/>
                <w:iCs/>
                <w:sz w:val="16"/>
                <w:szCs w:val="16"/>
              </w:rPr>
            </w:pPr>
            <w:r w:rsidRPr="00EC6BA7">
              <w:rPr>
                <w:rFonts w:cs="Arial"/>
                <w:b/>
                <w:bCs/>
                <w:iCs/>
                <w:sz w:val="16"/>
                <w:szCs w:val="16"/>
              </w:rPr>
              <w:t>Total (4.2)</w:t>
            </w:r>
          </w:p>
        </w:tc>
        <w:tc>
          <w:tcPr>
            <w:tcW w:w="361" w:type="pct"/>
            <w:gridSpan w:val="2"/>
            <w:shd w:val="clear" w:color="auto" w:fill="auto"/>
          </w:tcPr>
          <w:p w:rsidR="00D101F5" w:rsidRPr="00927BF4" w:rsidRDefault="00D101F5" w:rsidP="00AA10BC">
            <w:pPr>
              <w:jc w:val="right"/>
              <w:rPr>
                <w:rFonts w:cs="Arial"/>
                <w:b/>
                <w:sz w:val="16"/>
                <w:szCs w:val="16"/>
              </w:rPr>
            </w:pPr>
          </w:p>
          <w:p w:rsidR="00D101F5" w:rsidRPr="00927BF4" w:rsidRDefault="00927EA2" w:rsidP="00AA10BC">
            <w:pPr>
              <w:jc w:val="right"/>
              <w:rPr>
                <w:rFonts w:cs="Arial"/>
                <w:b/>
                <w:sz w:val="16"/>
                <w:szCs w:val="16"/>
              </w:rPr>
            </w:pPr>
            <w:r w:rsidRPr="00927BF4">
              <w:rPr>
                <w:rFonts w:cs="Arial"/>
                <w:b/>
                <w:sz w:val="16"/>
                <w:szCs w:val="16"/>
              </w:rPr>
              <w:t>33</w:t>
            </w:r>
            <w:r w:rsidR="004923CC" w:rsidRPr="00927BF4">
              <w:rPr>
                <w:rFonts w:cs="Arial"/>
                <w:b/>
                <w:sz w:val="16"/>
                <w:szCs w:val="16"/>
              </w:rPr>
              <w:t>4,5</w:t>
            </w:r>
            <w:r w:rsidR="00D101F5" w:rsidRPr="00927BF4">
              <w:rPr>
                <w:rFonts w:cs="Arial"/>
                <w:b/>
                <w:sz w:val="16"/>
                <w:szCs w:val="16"/>
              </w:rPr>
              <w:t>00</w:t>
            </w:r>
          </w:p>
        </w:tc>
      </w:tr>
      <w:tr w:rsidR="00DF3120" w:rsidRPr="00B27941" w:rsidTr="009B0690">
        <w:tblPrEx>
          <w:jc w:val="left"/>
        </w:tblPrEx>
        <w:trPr>
          <w:gridBefore w:val="1"/>
          <w:wBefore w:w="29" w:type="pct"/>
          <w:trHeight w:val="4253"/>
        </w:trPr>
        <w:tc>
          <w:tcPr>
            <w:tcW w:w="910" w:type="pct"/>
            <w:gridSpan w:val="2"/>
            <w:shd w:val="clear" w:color="auto" w:fill="auto"/>
          </w:tcPr>
          <w:p w:rsidR="00865112" w:rsidRPr="00B27941" w:rsidRDefault="00865112" w:rsidP="00F905DB">
            <w:pPr>
              <w:jc w:val="left"/>
              <w:rPr>
                <w:rFonts w:cs="Arial"/>
                <w:sz w:val="20"/>
              </w:rPr>
            </w:pPr>
          </w:p>
        </w:tc>
        <w:tc>
          <w:tcPr>
            <w:tcW w:w="1121" w:type="pct"/>
            <w:gridSpan w:val="2"/>
            <w:shd w:val="clear" w:color="auto" w:fill="auto"/>
          </w:tcPr>
          <w:p w:rsidR="00865112" w:rsidRPr="00EC6BA7" w:rsidRDefault="00865112" w:rsidP="00692CB5">
            <w:pPr>
              <w:jc w:val="left"/>
              <w:rPr>
                <w:rFonts w:cs="Arial"/>
                <w:iCs/>
                <w:sz w:val="16"/>
                <w:szCs w:val="16"/>
                <w:u w:val="single"/>
                <w:lang w:val="en-US"/>
              </w:rPr>
            </w:pPr>
            <w:r w:rsidRPr="00EC6BA7">
              <w:rPr>
                <w:rFonts w:cs="Arial"/>
                <w:iCs/>
                <w:sz w:val="16"/>
                <w:szCs w:val="16"/>
                <w:u w:val="single"/>
                <w:lang w:val="en-US"/>
              </w:rPr>
              <w:t>Employable   skill development of selected institutions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Develop a capacity building action plan</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 xml:space="preserve">Development of pilot </w:t>
            </w:r>
            <w:proofErr w:type="spellStart"/>
            <w:r w:rsidRPr="00EC6BA7">
              <w:rPr>
                <w:rFonts w:ascii="Arial" w:hAnsi="Arial" w:cs="Arial"/>
                <w:iCs/>
                <w:sz w:val="16"/>
                <w:szCs w:val="16"/>
              </w:rPr>
              <w:t>programmes</w:t>
            </w:r>
            <w:proofErr w:type="spellEnd"/>
            <w:r w:rsidRPr="00EC6BA7">
              <w:rPr>
                <w:rFonts w:ascii="Arial" w:hAnsi="Arial" w:cs="Arial"/>
                <w:iCs/>
                <w:sz w:val="16"/>
                <w:szCs w:val="16"/>
              </w:rPr>
              <w:t xml:space="preserve"> for selected employable skill development institutions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Capacity building plan for management</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Strengthen training curricula</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 xml:space="preserve">Introducing new skills </w:t>
            </w:r>
            <w:proofErr w:type="spellStart"/>
            <w:r w:rsidRPr="00EC6BA7">
              <w:rPr>
                <w:rFonts w:ascii="Arial" w:hAnsi="Arial" w:cs="Arial"/>
                <w:iCs/>
                <w:sz w:val="16"/>
                <w:szCs w:val="16"/>
              </w:rPr>
              <w:t>programmes</w:t>
            </w:r>
            <w:proofErr w:type="spellEnd"/>
            <w:r w:rsidRPr="00EC6BA7">
              <w:rPr>
                <w:rFonts w:ascii="Arial" w:hAnsi="Arial" w:cs="Arial"/>
                <w:iCs/>
                <w:sz w:val="16"/>
                <w:szCs w:val="16"/>
              </w:rPr>
              <w:t xml:space="preserve"> to meet emerging market needs</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 xml:space="preserve">Preparation of pilot vocational skill training </w:t>
            </w:r>
            <w:proofErr w:type="spellStart"/>
            <w:r w:rsidRPr="00EC6BA7">
              <w:rPr>
                <w:rFonts w:ascii="Arial" w:hAnsi="Arial" w:cs="Arial"/>
                <w:iCs/>
                <w:sz w:val="16"/>
                <w:szCs w:val="16"/>
              </w:rPr>
              <w:t>programmes</w:t>
            </w:r>
            <w:proofErr w:type="spellEnd"/>
            <w:r w:rsidRPr="00EC6BA7">
              <w:rPr>
                <w:rFonts w:ascii="Arial" w:hAnsi="Arial" w:cs="Arial"/>
                <w:iCs/>
                <w:sz w:val="16"/>
                <w:szCs w:val="16"/>
              </w:rPr>
              <w:t xml:space="preserve"> including vocational skill curricula</w:t>
            </w:r>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 xml:space="preserve">delivery of vocational skills training </w:t>
            </w:r>
            <w:proofErr w:type="spellStart"/>
            <w:r w:rsidRPr="00EC6BA7">
              <w:rPr>
                <w:rFonts w:ascii="Arial" w:hAnsi="Arial" w:cs="Arial"/>
                <w:iCs/>
                <w:sz w:val="16"/>
                <w:szCs w:val="16"/>
              </w:rPr>
              <w:t>programmes</w:t>
            </w:r>
            <w:proofErr w:type="spellEnd"/>
          </w:p>
          <w:p w:rsidR="00865112" w:rsidRPr="00EC6BA7" w:rsidRDefault="00865112" w:rsidP="00F943A3">
            <w:pPr>
              <w:pStyle w:val="ListParagraph"/>
              <w:numPr>
                <w:ilvl w:val="0"/>
                <w:numId w:val="16"/>
              </w:numPr>
              <w:rPr>
                <w:rFonts w:ascii="Arial" w:hAnsi="Arial" w:cs="Arial"/>
                <w:iCs/>
                <w:sz w:val="16"/>
                <w:szCs w:val="16"/>
              </w:rPr>
            </w:pPr>
            <w:r w:rsidRPr="00EC6BA7">
              <w:rPr>
                <w:rFonts w:ascii="Arial" w:hAnsi="Arial" w:cs="Arial"/>
                <w:iCs/>
                <w:sz w:val="16"/>
                <w:szCs w:val="16"/>
              </w:rPr>
              <w:t>Dissemination of training curricula to other vocational training institutes, through relevant Ministries, departments and partners.</w:t>
            </w:r>
          </w:p>
        </w:tc>
        <w:tc>
          <w:tcPr>
            <w:tcW w:w="151"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tc>
        <w:tc>
          <w:tcPr>
            <w:tcW w:w="152"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tc>
        <w:tc>
          <w:tcPr>
            <w:tcW w:w="153"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tc>
        <w:tc>
          <w:tcPr>
            <w:tcW w:w="154" w:type="pct"/>
            <w:gridSpan w:val="2"/>
            <w:shd w:val="clear" w:color="auto" w:fill="auto"/>
          </w:tcPr>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F905DB">
            <w:pPr>
              <w:rPr>
                <w:rFonts w:cs="Arial"/>
                <w:sz w:val="16"/>
              </w:rPr>
            </w:pPr>
          </w:p>
          <w:p w:rsidR="00865112" w:rsidRPr="00EC6BA7" w:rsidRDefault="00865112" w:rsidP="00F905DB">
            <w:pPr>
              <w:rPr>
                <w:rFonts w:cs="Arial"/>
                <w:sz w:val="16"/>
              </w:rPr>
            </w:pPr>
            <w:r w:rsidRPr="00EC6BA7">
              <w:rPr>
                <w:rFonts w:cs="Arial"/>
                <w:sz w:val="16"/>
              </w:rPr>
              <w:t>X</w:t>
            </w:r>
          </w:p>
          <w:p w:rsidR="00865112" w:rsidRPr="00EC6BA7" w:rsidRDefault="00865112" w:rsidP="00F905DB">
            <w:pPr>
              <w:rPr>
                <w:rFonts w:cs="Arial"/>
                <w:sz w:val="16"/>
              </w:rPr>
            </w:pPr>
          </w:p>
          <w:p w:rsidR="00865112" w:rsidRPr="00EC6BA7" w:rsidRDefault="00865112" w:rsidP="00A7420C">
            <w:pPr>
              <w:rPr>
                <w:rFonts w:cs="Arial"/>
                <w:sz w:val="16"/>
              </w:rPr>
            </w:pPr>
            <w:r w:rsidRPr="00EC6BA7">
              <w:rPr>
                <w:rFonts w:cs="Arial"/>
                <w:sz w:val="16"/>
              </w:rPr>
              <w:t>X</w:t>
            </w:r>
          </w:p>
        </w:tc>
        <w:tc>
          <w:tcPr>
            <w:tcW w:w="304" w:type="pct"/>
            <w:gridSpan w:val="2"/>
            <w:shd w:val="clear" w:color="auto" w:fill="auto"/>
          </w:tcPr>
          <w:p w:rsidR="00865112" w:rsidRPr="00EC6BA7" w:rsidRDefault="00865112" w:rsidP="00F905DB">
            <w:pPr>
              <w:rPr>
                <w:rFonts w:cs="Arial"/>
                <w:sz w:val="16"/>
              </w:rPr>
            </w:pPr>
          </w:p>
        </w:tc>
        <w:tc>
          <w:tcPr>
            <w:tcW w:w="639" w:type="pct"/>
            <w:gridSpan w:val="2"/>
            <w:shd w:val="clear" w:color="auto" w:fill="auto"/>
          </w:tcPr>
          <w:p w:rsidR="00865112" w:rsidRPr="00EC6BA7" w:rsidRDefault="00865112" w:rsidP="00F905DB">
            <w:pPr>
              <w:rPr>
                <w:rFonts w:cs="Arial"/>
                <w:sz w:val="16"/>
              </w:rPr>
            </w:pPr>
          </w:p>
        </w:tc>
        <w:tc>
          <w:tcPr>
            <w:tcW w:w="337" w:type="pct"/>
            <w:gridSpan w:val="2"/>
            <w:shd w:val="clear" w:color="auto" w:fill="auto"/>
          </w:tcPr>
          <w:p w:rsidR="00865112" w:rsidRPr="00EC6BA7" w:rsidRDefault="00865112" w:rsidP="00F905DB">
            <w:pPr>
              <w:contextualSpacing/>
              <w:jc w:val="left"/>
              <w:rPr>
                <w:rFonts w:cs="Arial"/>
                <w:iCs/>
                <w:sz w:val="18"/>
                <w:szCs w:val="18"/>
              </w:rPr>
            </w:pPr>
          </w:p>
        </w:tc>
        <w:tc>
          <w:tcPr>
            <w:tcW w:w="689" w:type="pct"/>
            <w:gridSpan w:val="2"/>
            <w:shd w:val="clear" w:color="auto" w:fill="auto"/>
          </w:tcPr>
          <w:p w:rsidR="00865112" w:rsidRPr="00EC6BA7" w:rsidRDefault="00865112" w:rsidP="0088481E">
            <w:pPr>
              <w:jc w:val="right"/>
              <w:rPr>
                <w:rFonts w:cs="Arial"/>
                <w:sz w:val="18"/>
                <w:szCs w:val="18"/>
              </w:rPr>
            </w:pPr>
          </w:p>
        </w:tc>
        <w:tc>
          <w:tcPr>
            <w:tcW w:w="361" w:type="pct"/>
            <w:gridSpan w:val="2"/>
            <w:shd w:val="clear" w:color="auto" w:fill="auto"/>
          </w:tcPr>
          <w:p w:rsidR="00865112" w:rsidRPr="00EC6BA7" w:rsidRDefault="00865112" w:rsidP="0088481E">
            <w:pPr>
              <w:jc w:val="right"/>
              <w:rPr>
                <w:rFonts w:cs="Arial"/>
                <w:sz w:val="18"/>
                <w:szCs w:val="18"/>
              </w:rPr>
            </w:pPr>
          </w:p>
        </w:tc>
      </w:tr>
      <w:tr w:rsidR="00AA10BC" w:rsidRPr="00B27941" w:rsidTr="009B0690">
        <w:tblPrEx>
          <w:jc w:val="left"/>
        </w:tblPrEx>
        <w:trPr>
          <w:gridBefore w:val="1"/>
          <w:wBefore w:w="29" w:type="pct"/>
          <w:trHeight w:val="410"/>
        </w:trPr>
        <w:tc>
          <w:tcPr>
            <w:tcW w:w="910" w:type="pct"/>
            <w:gridSpan w:val="2"/>
            <w:vMerge w:val="restart"/>
            <w:shd w:val="clear" w:color="auto" w:fill="auto"/>
          </w:tcPr>
          <w:p w:rsidR="00865112" w:rsidRPr="00C62E71" w:rsidRDefault="00865112" w:rsidP="00C62E71">
            <w:pPr>
              <w:jc w:val="left"/>
              <w:rPr>
                <w:rFonts w:cs="Arial"/>
                <w:iCs/>
                <w:sz w:val="20"/>
                <w:lang w:val="en-US"/>
              </w:rPr>
            </w:pPr>
          </w:p>
          <w:p w:rsidR="00865112" w:rsidRPr="00C62E71" w:rsidRDefault="00865112" w:rsidP="00C62E71">
            <w:pPr>
              <w:jc w:val="left"/>
              <w:rPr>
                <w:rFonts w:cs="Arial"/>
                <w:iCs/>
                <w:sz w:val="20"/>
                <w:lang w:val="en-US"/>
              </w:rPr>
            </w:pPr>
          </w:p>
        </w:tc>
        <w:tc>
          <w:tcPr>
            <w:tcW w:w="1121" w:type="pct"/>
            <w:gridSpan w:val="2"/>
            <w:shd w:val="clear" w:color="auto" w:fill="auto"/>
          </w:tcPr>
          <w:p w:rsidR="00865112" w:rsidRPr="00865112" w:rsidRDefault="00865112" w:rsidP="00C62E71">
            <w:pPr>
              <w:jc w:val="left"/>
              <w:rPr>
                <w:rFonts w:cs="Arial"/>
                <w:b/>
                <w:iCs/>
                <w:sz w:val="16"/>
                <w:szCs w:val="16"/>
                <w:lang w:val="en-US"/>
              </w:rPr>
            </w:pPr>
            <w:r w:rsidRPr="004923CC">
              <w:rPr>
                <w:rFonts w:cs="Arial"/>
                <w:b/>
                <w:iCs/>
                <w:sz w:val="16"/>
                <w:szCs w:val="16"/>
                <w:lang w:val="en-US"/>
              </w:rPr>
              <w:t>4.3: Enhanced institutional capacity to foster entrepreneurship (on farm and off-farm)</w:t>
            </w:r>
          </w:p>
        </w:tc>
        <w:tc>
          <w:tcPr>
            <w:tcW w:w="151" w:type="pct"/>
            <w:gridSpan w:val="2"/>
            <w:shd w:val="clear" w:color="auto" w:fill="auto"/>
          </w:tcPr>
          <w:p w:rsidR="00865112" w:rsidRPr="00B27941" w:rsidRDefault="00AA10BC" w:rsidP="00F905DB">
            <w:pPr>
              <w:rPr>
                <w:rFonts w:cs="Arial"/>
                <w:sz w:val="16"/>
              </w:rPr>
            </w:pPr>
            <w:r>
              <w:rPr>
                <w:rFonts w:cs="Arial"/>
                <w:sz w:val="16"/>
              </w:rPr>
              <w:t>x</w:t>
            </w:r>
          </w:p>
        </w:tc>
        <w:tc>
          <w:tcPr>
            <w:tcW w:w="152" w:type="pct"/>
            <w:gridSpan w:val="2"/>
            <w:shd w:val="clear" w:color="auto" w:fill="auto"/>
          </w:tcPr>
          <w:p w:rsidR="00865112" w:rsidRPr="00B27941" w:rsidRDefault="00AA10BC" w:rsidP="00F905DB">
            <w:pPr>
              <w:rPr>
                <w:rFonts w:cs="Arial"/>
                <w:sz w:val="16"/>
              </w:rPr>
            </w:pPr>
            <w:r>
              <w:rPr>
                <w:rFonts w:cs="Arial"/>
                <w:sz w:val="16"/>
              </w:rPr>
              <w:t>x</w:t>
            </w:r>
          </w:p>
        </w:tc>
        <w:tc>
          <w:tcPr>
            <w:tcW w:w="153" w:type="pct"/>
            <w:gridSpan w:val="2"/>
            <w:shd w:val="clear" w:color="auto" w:fill="auto"/>
          </w:tcPr>
          <w:p w:rsidR="00865112" w:rsidRPr="00B27941" w:rsidRDefault="00865112" w:rsidP="00F905DB">
            <w:pPr>
              <w:rPr>
                <w:rFonts w:cs="Arial"/>
                <w:sz w:val="16"/>
              </w:rPr>
            </w:pPr>
          </w:p>
        </w:tc>
        <w:tc>
          <w:tcPr>
            <w:tcW w:w="154" w:type="pct"/>
            <w:gridSpan w:val="2"/>
            <w:shd w:val="clear" w:color="auto" w:fill="auto"/>
          </w:tcPr>
          <w:p w:rsidR="00865112" w:rsidRPr="00B27941" w:rsidRDefault="00865112" w:rsidP="00F905DB">
            <w:pPr>
              <w:rPr>
                <w:rFonts w:cs="Arial"/>
                <w:sz w:val="16"/>
              </w:rPr>
            </w:pPr>
          </w:p>
        </w:tc>
        <w:tc>
          <w:tcPr>
            <w:tcW w:w="304" w:type="pct"/>
            <w:gridSpan w:val="2"/>
            <w:shd w:val="clear" w:color="auto" w:fill="auto"/>
          </w:tcPr>
          <w:p w:rsidR="00865112" w:rsidRPr="00B27941" w:rsidRDefault="00865112" w:rsidP="00F905DB">
            <w:pPr>
              <w:rPr>
                <w:rFonts w:cs="Arial"/>
                <w:sz w:val="16"/>
              </w:rPr>
            </w:pPr>
            <w:r>
              <w:rPr>
                <w:rFonts w:cs="Arial"/>
                <w:sz w:val="16"/>
              </w:rPr>
              <w:t>UNDP</w:t>
            </w:r>
          </w:p>
        </w:tc>
        <w:tc>
          <w:tcPr>
            <w:tcW w:w="639" w:type="pct"/>
            <w:gridSpan w:val="2"/>
            <w:vMerge w:val="restart"/>
            <w:shd w:val="clear" w:color="auto" w:fill="auto"/>
          </w:tcPr>
          <w:p w:rsidR="00865112" w:rsidRPr="00B27941" w:rsidRDefault="00865112" w:rsidP="00F905DB">
            <w:pPr>
              <w:rPr>
                <w:rFonts w:cs="Arial"/>
                <w:sz w:val="16"/>
              </w:rPr>
            </w:pPr>
          </w:p>
        </w:tc>
        <w:tc>
          <w:tcPr>
            <w:tcW w:w="337" w:type="pct"/>
            <w:gridSpan w:val="2"/>
            <w:vMerge w:val="restart"/>
            <w:shd w:val="clear" w:color="auto" w:fill="auto"/>
          </w:tcPr>
          <w:p w:rsidR="00865112" w:rsidRPr="00B7245A" w:rsidRDefault="00B7245A" w:rsidP="00B7245A">
            <w:pPr>
              <w:rPr>
                <w:rFonts w:cs="Arial"/>
                <w:sz w:val="16"/>
              </w:rPr>
            </w:pPr>
            <w:r w:rsidRPr="00B7245A">
              <w:rPr>
                <w:rFonts w:cs="Arial"/>
                <w:sz w:val="16"/>
                <w:highlight w:val="yellow"/>
              </w:rPr>
              <w:t>Unfunded</w:t>
            </w: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71200-International Consultant</w:t>
            </w:r>
          </w:p>
        </w:tc>
        <w:tc>
          <w:tcPr>
            <w:tcW w:w="361" w:type="pct"/>
            <w:gridSpan w:val="2"/>
            <w:shd w:val="clear" w:color="auto" w:fill="auto"/>
          </w:tcPr>
          <w:p w:rsidR="00865112" w:rsidRPr="00372853" w:rsidRDefault="00865112" w:rsidP="00C312D2">
            <w:pPr>
              <w:jc w:val="right"/>
              <w:rPr>
                <w:b/>
                <w:sz w:val="16"/>
                <w:szCs w:val="16"/>
              </w:rPr>
            </w:pPr>
            <w:r w:rsidRPr="00372853">
              <w:rPr>
                <w:sz w:val="16"/>
                <w:szCs w:val="16"/>
              </w:rPr>
              <w:t xml:space="preserve"> </w:t>
            </w:r>
            <w:r>
              <w:rPr>
                <w:sz w:val="16"/>
                <w:szCs w:val="16"/>
              </w:rPr>
              <w:t>15,000</w:t>
            </w:r>
            <w:r w:rsidRPr="00372853">
              <w:rPr>
                <w:sz w:val="16"/>
                <w:szCs w:val="16"/>
              </w:rPr>
              <w:t xml:space="preserve"> </w:t>
            </w:r>
          </w:p>
        </w:tc>
      </w:tr>
      <w:tr w:rsidR="00AA10BC" w:rsidRPr="00B27941" w:rsidTr="009B0690">
        <w:tblPrEx>
          <w:jc w:val="left"/>
        </w:tblPrEx>
        <w:trPr>
          <w:gridBefore w:val="1"/>
          <w:wBefore w:w="29" w:type="pct"/>
          <w:trHeight w:val="302"/>
        </w:trPr>
        <w:tc>
          <w:tcPr>
            <w:tcW w:w="910" w:type="pct"/>
            <w:gridSpan w:val="2"/>
            <w:vMerge/>
            <w:shd w:val="clear" w:color="auto" w:fill="auto"/>
          </w:tcPr>
          <w:p w:rsidR="00865112" w:rsidRPr="00C62E71" w:rsidRDefault="00865112" w:rsidP="00C62E71">
            <w:pPr>
              <w:jc w:val="left"/>
              <w:rPr>
                <w:rFonts w:cs="Arial"/>
                <w:iCs/>
                <w:sz w:val="20"/>
                <w:lang w:val="en-US"/>
              </w:rPr>
            </w:pPr>
          </w:p>
        </w:tc>
        <w:tc>
          <w:tcPr>
            <w:tcW w:w="1121" w:type="pct"/>
            <w:gridSpan w:val="2"/>
            <w:vMerge w:val="restart"/>
            <w:shd w:val="clear" w:color="auto" w:fill="auto"/>
          </w:tcPr>
          <w:p w:rsidR="00865112" w:rsidRDefault="00865112" w:rsidP="00C62E71">
            <w:pPr>
              <w:jc w:val="left"/>
              <w:rPr>
                <w:rFonts w:cs="Arial"/>
                <w:iCs/>
                <w:sz w:val="16"/>
                <w:szCs w:val="16"/>
                <w:lang w:val="en-US"/>
              </w:rPr>
            </w:pPr>
          </w:p>
          <w:p w:rsidR="00865112" w:rsidRPr="00C62E71" w:rsidRDefault="00865112" w:rsidP="00C62E71">
            <w:pPr>
              <w:jc w:val="left"/>
              <w:rPr>
                <w:rFonts w:cs="Arial"/>
                <w:iCs/>
                <w:sz w:val="16"/>
                <w:szCs w:val="16"/>
                <w:lang w:val="en-US"/>
              </w:rPr>
            </w:pPr>
            <w:r w:rsidRPr="00C62E71">
              <w:rPr>
                <w:rFonts w:cs="Arial"/>
                <w:iCs/>
                <w:sz w:val="16"/>
                <w:szCs w:val="16"/>
                <w:lang w:val="en-US"/>
              </w:rPr>
              <w:t>4.3.1 Development of local level capacity to collect market information and conduct value chain analyses.</w:t>
            </w:r>
          </w:p>
          <w:p w:rsidR="00865112" w:rsidRDefault="00865112" w:rsidP="00F905DB">
            <w:pPr>
              <w:jc w:val="left"/>
              <w:rPr>
                <w:rFonts w:cs="Arial"/>
                <w:iCs/>
                <w:sz w:val="16"/>
                <w:szCs w:val="16"/>
                <w:lang w:val="en-US"/>
              </w:rPr>
            </w:pPr>
          </w:p>
        </w:tc>
        <w:tc>
          <w:tcPr>
            <w:tcW w:w="151" w:type="pct"/>
            <w:gridSpan w:val="2"/>
            <w:vMerge w:val="restart"/>
            <w:shd w:val="clear" w:color="auto" w:fill="auto"/>
          </w:tcPr>
          <w:p w:rsidR="00865112" w:rsidRDefault="00865112" w:rsidP="00F905DB">
            <w:pPr>
              <w:rPr>
                <w:rFonts w:cs="Arial"/>
                <w:sz w:val="16"/>
              </w:rPr>
            </w:pPr>
          </w:p>
          <w:p w:rsidR="00AA10BC" w:rsidRPr="00B27941" w:rsidRDefault="00AA10BC" w:rsidP="00F905DB">
            <w:pPr>
              <w:rPr>
                <w:rFonts w:cs="Arial"/>
                <w:sz w:val="16"/>
              </w:rPr>
            </w:pPr>
            <w:r>
              <w:rPr>
                <w:rFonts w:cs="Arial"/>
                <w:sz w:val="16"/>
              </w:rPr>
              <w:t>x</w:t>
            </w:r>
          </w:p>
        </w:tc>
        <w:tc>
          <w:tcPr>
            <w:tcW w:w="152" w:type="pct"/>
            <w:gridSpan w:val="2"/>
            <w:vMerge w:val="restart"/>
            <w:shd w:val="clear" w:color="auto" w:fill="auto"/>
          </w:tcPr>
          <w:p w:rsidR="00865112" w:rsidRDefault="00865112" w:rsidP="00F905DB">
            <w:pPr>
              <w:rPr>
                <w:rFonts w:cs="Arial"/>
                <w:sz w:val="16"/>
              </w:rPr>
            </w:pPr>
          </w:p>
          <w:p w:rsidR="00AA10BC" w:rsidRPr="00B27941" w:rsidRDefault="00AA10BC" w:rsidP="00F905DB">
            <w:pPr>
              <w:rPr>
                <w:rFonts w:cs="Arial"/>
                <w:sz w:val="16"/>
              </w:rPr>
            </w:pPr>
            <w:r>
              <w:rPr>
                <w:rFonts w:cs="Arial"/>
                <w:sz w:val="16"/>
              </w:rPr>
              <w:t>x</w:t>
            </w:r>
          </w:p>
        </w:tc>
        <w:tc>
          <w:tcPr>
            <w:tcW w:w="153" w:type="pct"/>
            <w:gridSpan w:val="2"/>
            <w:vMerge w:val="restart"/>
            <w:shd w:val="clear" w:color="auto" w:fill="auto"/>
          </w:tcPr>
          <w:p w:rsidR="00865112" w:rsidRPr="00B27941" w:rsidRDefault="00865112" w:rsidP="00F905DB">
            <w:pPr>
              <w:rPr>
                <w:rFonts w:cs="Arial"/>
                <w:sz w:val="16"/>
              </w:rPr>
            </w:pPr>
          </w:p>
        </w:tc>
        <w:tc>
          <w:tcPr>
            <w:tcW w:w="154" w:type="pct"/>
            <w:gridSpan w:val="2"/>
            <w:vMerge w:val="restart"/>
            <w:shd w:val="clear" w:color="auto" w:fill="auto"/>
          </w:tcPr>
          <w:p w:rsidR="00865112" w:rsidRPr="00B27941" w:rsidRDefault="00865112" w:rsidP="00F905DB">
            <w:pPr>
              <w:rPr>
                <w:rFonts w:cs="Arial"/>
                <w:sz w:val="16"/>
              </w:rPr>
            </w:pPr>
          </w:p>
        </w:tc>
        <w:tc>
          <w:tcPr>
            <w:tcW w:w="304" w:type="pct"/>
            <w:gridSpan w:val="2"/>
            <w:vMerge w:val="restart"/>
            <w:shd w:val="clear" w:color="auto" w:fill="auto"/>
          </w:tcPr>
          <w:p w:rsidR="00865112" w:rsidRPr="00B27941" w:rsidRDefault="00865112" w:rsidP="00F905DB">
            <w:pPr>
              <w:rPr>
                <w:rFonts w:cs="Arial"/>
                <w:sz w:val="16"/>
              </w:rPr>
            </w:pPr>
          </w:p>
        </w:tc>
        <w:tc>
          <w:tcPr>
            <w:tcW w:w="639" w:type="pct"/>
            <w:gridSpan w:val="2"/>
            <w:vMerge/>
            <w:shd w:val="clear" w:color="auto" w:fill="auto"/>
          </w:tcPr>
          <w:p w:rsidR="00865112" w:rsidRPr="00B27941" w:rsidRDefault="00865112" w:rsidP="00F905DB">
            <w:pPr>
              <w:rPr>
                <w:rFonts w:cs="Arial"/>
                <w:sz w:val="16"/>
              </w:rPr>
            </w:pPr>
          </w:p>
        </w:tc>
        <w:tc>
          <w:tcPr>
            <w:tcW w:w="337" w:type="pct"/>
            <w:gridSpan w:val="2"/>
            <w:vMerge/>
            <w:shd w:val="clear" w:color="auto" w:fill="auto"/>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71300-Local Consultant</w:t>
            </w:r>
          </w:p>
        </w:tc>
        <w:tc>
          <w:tcPr>
            <w:tcW w:w="361" w:type="pct"/>
            <w:gridSpan w:val="2"/>
            <w:shd w:val="clear" w:color="auto" w:fill="auto"/>
          </w:tcPr>
          <w:p w:rsidR="00865112" w:rsidRPr="00372853" w:rsidRDefault="00865112" w:rsidP="00C312D2">
            <w:pPr>
              <w:jc w:val="right"/>
              <w:rPr>
                <w:sz w:val="16"/>
                <w:szCs w:val="16"/>
              </w:rPr>
            </w:pPr>
            <w:r w:rsidRPr="00372853">
              <w:rPr>
                <w:sz w:val="16"/>
                <w:szCs w:val="16"/>
              </w:rPr>
              <w:t xml:space="preserve">0 </w:t>
            </w:r>
          </w:p>
        </w:tc>
      </w:tr>
      <w:tr w:rsidR="00AA47F0" w:rsidRPr="00B27941" w:rsidTr="009B0690">
        <w:tblPrEx>
          <w:jc w:val="left"/>
        </w:tblPrEx>
        <w:trPr>
          <w:gridBefore w:val="1"/>
          <w:wBefore w:w="29" w:type="pct"/>
          <w:trHeight w:val="275"/>
        </w:trPr>
        <w:tc>
          <w:tcPr>
            <w:tcW w:w="910" w:type="pct"/>
            <w:gridSpan w:val="2"/>
            <w:vMerge/>
            <w:shd w:val="clear" w:color="auto" w:fill="auto"/>
          </w:tcPr>
          <w:p w:rsidR="00AA47F0" w:rsidRPr="00C62E71" w:rsidRDefault="00AA47F0" w:rsidP="00C62E71">
            <w:pPr>
              <w:jc w:val="left"/>
              <w:rPr>
                <w:rFonts w:cs="Arial"/>
                <w:iCs/>
                <w:sz w:val="20"/>
                <w:lang w:val="en-US"/>
              </w:rPr>
            </w:pPr>
          </w:p>
        </w:tc>
        <w:tc>
          <w:tcPr>
            <w:tcW w:w="1121" w:type="pct"/>
            <w:gridSpan w:val="2"/>
            <w:vMerge/>
            <w:shd w:val="clear" w:color="auto" w:fill="auto"/>
          </w:tcPr>
          <w:p w:rsidR="00AA47F0" w:rsidRDefault="00AA47F0" w:rsidP="00F905DB">
            <w:pPr>
              <w:jc w:val="left"/>
              <w:rPr>
                <w:rFonts w:cs="Arial"/>
                <w:iCs/>
                <w:sz w:val="16"/>
                <w:szCs w:val="16"/>
                <w:lang w:val="en-US"/>
              </w:rPr>
            </w:pPr>
          </w:p>
        </w:tc>
        <w:tc>
          <w:tcPr>
            <w:tcW w:w="151" w:type="pct"/>
            <w:gridSpan w:val="2"/>
            <w:vMerge/>
            <w:shd w:val="clear" w:color="auto" w:fill="auto"/>
          </w:tcPr>
          <w:p w:rsidR="00AA47F0" w:rsidRPr="00B27941" w:rsidRDefault="00AA47F0" w:rsidP="00F905DB">
            <w:pPr>
              <w:rPr>
                <w:rFonts w:cs="Arial"/>
                <w:sz w:val="16"/>
              </w:rPr>
            </w:pPr>
          </w:p>
        </w:tc>
        <w:tc>
          <w:tcPr>
            <w:tcW w:w="152" w:type="pct"/>
            <w:gridSpan w:val="2"/>
            <w:vMerge/>
            <w:shd w:val="clear" w:color="auto" w:fill="auto"/>
          </w:tcPr>
          <w:p w:rsidR="00AA47F0" w:rsidRPr="00B27941" w:rsidRDefault="00AA47F0" w:rsidP="00F905DB">
            <w:pPr>
              <w:rPr>
                <w:rFonts w:cs="Arial"/>
                <w:sz w:val="16"/>
              </w:rPr>
            </w:pPr>
          </w:p>
        </w:tc>
        <w:tc>
          <w:tcPr>
            <w:tcW w:w="153" w:type="pct"/>
            <w:gridSpan w:val="2"/>
            <w:vMerge/>
            <w:shd w:val="clear" w:color="auto" w:fill="auto"/>
          </w:tcPr>
          <w:p w:rsidR="00AA47F0" w:rsidRPr="00B27941" w:rsidRDefault="00AA47F0" w:rsidP="00F905DB">
            <w:pPr>
              <w:rPr>
                <w:rFonts w:cs="Arial"/>
                <w:sz w:val="16"/>
              </w:rPr>
            </w:pPr>
          </w:p>
        </w:tc>
        <w:tc>
          <w:tcPr>
            <w:tcW w:w="154" w:type="pct"/>
            <w:gridSpan w:val="2"/>
            <w:vMerge/>
            <w:shd w:val="clear" w:color="auto" w:fill="auto"/>
          </w:tcPr>
          <w:p w:rsidR="00AA47F0" w:rsidRPr="00B27941" w:rsidRDefault="00AA47F0" w:rsidP="00F905DB">
            <w:pPr>
              <w:rPr>
                <w:rFonts w:cs="Arial"/>
                <w:sz w:val="16"/>
              </w:rPr>
            </w:pPr>
          </w:p>
        </w:tc>
        <w:tc>
          <w:tcPr>
            <w:tcW w:w="304" w:type="pct"/>
            <w:gridSpan w:val="2"/>
            <w:vMerge/>
            <w:shd w:val="clear" w:color="auto" w:fill="auto"/>
          </w:tcPr>
          <w:p w:rsidR="00AA47F0" w:rsidRPr="00B27941" w:rsidRDefault="00AA47F0" w:rsidP="00F905DB">
            <w:pPr>
              <w:rPr>
                <w:rFonts w:cs="Arial"/>
                <w:sz w:val="16"/>
              </w:rPr>
            </w:pPr>
          </w:p>
        </w:tc>
        <w:tc>
          <w:tcPr>
            <w:tcW w:w="639" w:type="pct"/>
            <w:gridSpan w:val="2"/>
            <w:vMerge/>
            <w:shd w:val="clear" w:color="auto" w:fill="auto"/>
          </w:tcPr>
          <w:p w:rsidR="00AA47F0" w:rsidRPr="00B27941" w:rsidRDefault="00AA47F0" w:rsidP="00F905DB">
            <w:pPr>
              <w:rPr>
                <w:rFonts w:cs="Arial"/>
                <w:sz w:val="16"/>
              </w:rPr>
            </w:pPr>
          </w:p>
        </w:tc>
        <w:tc>
          <w:tcPr>
            <w:tcW w:w="337" w:type="pct"/>
            <w:gridSpan w:val="2"/>
            <w:vMerge/>
            <w:shd w:val="clear" w:color="auto" w:fill="auto"/>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sidRPr="00B27941">
              <w:rPr>
                <w:rFonts w:cs="Arial"/>
                <w:sz w:val="16"/>
                <w:szCs w:val="16"/>
              </w:rPr>
              <w:t>71600-Travel</w:t>
            </w:r>
          </w:p>
        </w:tc>
        <w:tc>
          <w:tcPr>
            <w:tcW w:w="361" w:type="pct"/>
            <w:gridSpan w:val="2"/>
            <w:shd w:val="clear" w:color="auto" w:fill="auto"/>
          </w:tcPr>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47F0" w:rsidRPr="00B27941" w:rsidTr="009B0690">
        <w:tblPrEx>
          <w:jc w:val="left"/>
        </w:tblPrEx>
        <w:trPr>
          <w:gridBefore w:val="1"/>
          <w:wBefore w:w="29" w:type="pct"/>
          <w:trHeight w:val="338"/>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DF3120">
            <w:pPr>
              <w:jc w:val="left"/>
              <w:rPr>
                <w:rFonts w:cs="Arial"/>
                <w:sz w:val="16"/>
                <w:szCs w:val="16"/>
              </w:rPr>
            </w:pPr>
            <w:r w:rsidRPr="00B27941">
              <w:rPr>
                <w:rFonts w:cs="Arial"/>
                <w:sz w:val="16"/>
                <w:szCs w:val="16"/>
              </w:rPr>
              <w:t>75700-Training, Workshop</w:t>
            </w:r>
            <w:r w:rsidR="00DF3120">
              <w:rPr>
                <w:rFonts w:cs="Arial"/>
                <w:sz w:val="16"/>
                <w:szCs w:val="16"/>
              </w:rPr>
              <w:t xml:space="preserve"> </w:t>
            </w:r>
            <w:r w:rsidRPr="00B27941">
              <w:rPr>
                <w:rFonts w:cs="Arial"/>
                <w:sz w:val="16"/>
                <w:szCs w:val="16"/>
              </w:rPr>
              <w:t>and Conference</w:t>
            </w:r>
          </w:p>
        </w:tc>
        <w:tc>
          <w:tcPr>
            <w:tcW w:w="361" w:type="pct"/>
            <w:gridSpan w:val="2"/>
            <w:shd w:val="clear" w:color="auto" w:fill="auto"/>
          </w:tcPr>
          <w:p w:rsidR="00AA47F0" w:rsidRPr="00B27941" w:rsidRDefault="00AA47F0" w:rsidP="009F5567">
            <w:pPr>
              <w:jc w:val="right"/>
              <w:rPr>
                <w:rFonts w:cs="Arial"/>
                <w:sz w:val="16"/>
                <w:szCs w:val="16"/>
              </w:rPr>
            </w:pPr>
          </w:p>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47F0" w:rsidRPr="00B27941" w:rsidTr="009B0690">
        <w:tblPrEx>
          <w:jc w:val="left"/>
        </w:tblPrEx>
        <w:trPr>
          <w:gridBefore w:val="1"/>
          <w:wBefore w:w="29" w:type="pct"/>
          <w:trHeight w:val="212"/>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Pr>
                <w:rFonts w:cs="Arial"/>
                <w:sz w:val="16"/>
                <w:szCs w:val="16"/>
              </w:rPr>
              <w:t>72600-Grants</w:t>
            </w:r>
          </w:p>
        </w:tc>
        <w:tc>
          <w:tcPr>
            <w:tcW w:w="361" w:type="pct"/>
            <w:gridSpan w:val="2"/>
            <w:shd w:val="clear" w:color="auto" w:fill="auto"/>
          </w:tcPr>
          <w:p w:rsidR="00AA47F0" w:rsidRPr="00B27941" w:rsidRDefault="00AA47F0" w:rsidP="009F5567">
            <w:pPr>
              <w:jc w:val="right"/>
              <w:rPr>
                <w:rFonts w:cs="Arial"/>
                <w:sz w:val="16"/>
                <w:szCs w:val="16"/>
              </w:rPr>
            </w:pPr>
            <w:r>
              <w:rPr>
                <w:rFonts w:cs="Arial"/>
                <w:sz w:val="16"/>
                <w:szCs w:val="16"/>
              </w:rPr>
              <w:t>0</w:t>
            </w:r>
          </w:p>
        </w:tc>
      </w:tr>
      <w:tr w:rsidR="00AA47F0" w:rsidRPr="00B27941" w:rsidTr="009B0690">
        <w:tblPrEx>
          <w:jc w:val="left"/>
        </w:tblPrEx>
        <w:trPr>
          <w:gridBefore w:val="1"/>
          <w:wBefore w:w="29" w:type="pct"/>
          <w:trHeight w:val="530"/>
        </w:trPr>
        <w:tc>
          <w:tcPr>
            <w:tcW w:w="910" w:type="pct"/>
            <w:gridSpan w:val="2"/>
            <w:vMerge/>
          </w:tcPr>
          <w:p w:rsidR="00AA47F0" w:rsidRPr="00C62E71" w:rsidRDefault="00AA47F0" w:rsidP="00C62E71">
            <w:pPr>
              <w:jc w:val="left"/>
              <w:rPr>
                <w:rFonts w:cs="Arial"/>
                <w:iCs/>
                <w:sz w:val="20"/>
                <w:lang w:val="en-US"/>
              </w:rPr>
            </w:pPr>
          </w:p>
        </w:tc>
        <w:tc>
          <w:tcPr>
            <w:tcW w:w="1121" w:type="pct"/>
            <w:gridSpan w:val="2"/>
            <w:vMerge/>
            <w:shd w:val="clear" w:color="auto" w:fill="FFFFFF"/>
          </w:tcPr>
          <w:p w:rsidR="00AA47F0" w:rsidRDefault="00AA47F0" w:rsidP="00F905DB">
            <w:pPr>
              <w:jc w:val="left"/>
              <w:rPr>
                <w:rFonts w:cs="Arial"/>
                <w:iCs/>
                <w:sz w:val="16"/>
                <w:szCs w:val="16"/>
                <w:lang w:val="en-US"/>
              </w:rPr>
            </w:pPr>
          </w:p>
        </w:tc>
        <w:tc>
          <w:tcPr>
            <w:tcW w:w="151" w:type="pct"/>
            <w:gridSpan w:val="2"/>
            <w:vMerge/>
          </w:tcPr>
          <w:p w:rsidR="00AA47F0" w:rsidRPr="00B27941" w:rsidRDefault="00AA47F0" w:rsidP="00F905DB">
            <w:pPr>
              <w:rPr>
                <w:rFonts w:cs="Arial"/>
                <w:sz w:val="16"/>
              </w:rPr>
            </w:pPr>
          </w:p>
        </w:tc>
        <w:tc>
          <w:tcPr>
            <w:tcW w:w="152" w:type="pct"/>
            <w:gridSpan w:val="2"/>
            <w:vMerge/>
          </w:tcPr>
          <w:p w:rsidR="00AA47F0" w:rsidRPr="00B27941" w:rsidRDefault="00AA47F0" w:rsidP="00F905DB">
            <w:pPr>
              <w:rPr>
                <w:rFonts w:cs="Arial"/>
                <w:sz w:val="16"/>
              </w:rPr>
            </w:pPr>
          </w:p>
        </w:tc>
        <w:tc>
          <w:tcPr>
            <w:tcW w:w="153" w:type="pct"/>
            <w:gridSpan w:val="2"/>
            <w:vMerge/>
          </w:tcPr>
          <w:p w:rsidR="00AA47F0" w:rsidRPr="00B27941" w:rsidRDefault="00AA47F0" w:rsidP="00F905DB">
            <w:pPr>
              <w:rPr>
                <w:rFonts w:cs="Arial"/>
                <w:sz w:val="16"/>
              </w:rPr>
            </w:pPr>
          </w:p>
        </w:tc>
        <w:tc>
          <w:tcPr>
            <w:tcW w:w="154" w:type="pct"/>
            <w:gridSpan w:val="2"/>
            <w:vMerge/>
          </w:tcPr>
          <w:p w:rsidR="00AA47F0" w:rsidRPr="00B27941" w:rsidRDefault="00AA47F0" w:rsidP="00F905DB">
            <w:pPr>
              <w:rPr>
                <w:rFonts w:cs="Arial"/>
                <w:sz w:val="16"/>
              </w:rPr>
            </w:pPr>
          </w:p>
        </w:tc>
        <w:tc>
          <w:tcPr>
            <w:tcW w:w="304" w:type="pct"/>
            <w:gridSpan w:val="2"/>
            <w:vMerge/>
          </w:tcPr>
          <w:p w:rsidR="00AA47F0" w:rsidRPr="00B27941" w:rsidRDefault="00AA47F0" w:rsidP="00F905DB">
            <w:pPr>
              <w:rPr>
                <w:rFonts w:cs="Arial"/>
                <w:sz w:val="16"/>
              </w:rPr>
            </w:pPr>
          </w:p>
        </w:tc>
        <w:tc>
          <w:tcPr>
            <w:tcW w:w="639" w:type="pct"/>
            <w:gridSpan w:val="2"/>
            <w:vMerge/>
          </w:tcPr>
          <w:p w:rsidR="00AA47F0" w:rsidRPr="00B27941" w:rsidRDefault="00AA47F0" w:rsidP="00F905DB">
            <w:pPr>
              <w:rPr>
                <w:rFonts w:cs="Arial"/>
                <w:sz w:val="16"/>
              </w:rPr>
            </w:pPr>
          </w:p>
        </w:tc>
        <w:tc>
          <w:tcPr>
            <w:tcW w:w="337" w:type="pct"/>
            <w:gridSpan w:val="2"/>
            <w:vMerge/>
          </w:tcPr>
          <w:p w:rsidR="00AA47F0" w:rsidRPr="00B27941" w:rsidRDefault="00AA47F0" w:rsidP="00F905DB">
            <w:pPr>
              <w:rPr>
                <w:rFonts w:cs="Arial"/>
                <w:sz w:val="16"/>
              </w:rPr>
            </w:pPr>
          </w:p>
        </w:tc>
        <w:tc>
          <w:tcPr>
            <w:tcW w:w="689" w:type="pct"/>
            <w:gridSpan w:val="2"/>
            <w:shd w:val="clear" w:color="auto" w:fill="auto"/>
          </w:tcPr>
          <w:p w:rsidR="00AA47F0" w:rsidRPr="00B27941" w:rsidRDefault="00AA47F0" w:rsidP="009F5567">
            <w:pPr>
              <w:rPr>
                <w:rFonts w:cs="Arial"/>
                <w:sz w:val="16"/>
                <w:szCs w:val="16"/>
              </w:rPr>
            </w:pPr>
            <w:r w:rsidRPr="00B27941">
              <w:rPr>
                <w:rFonts w:cs="Arial"/>
                <w:sz w:val="16"/>
                <w:szCs w:val="16"/>
              </w:rPr>
              <w:t>72100-</w:t>
            </w:r>
            <w:r>
              <w:rPr>
                <w:rFonts w:cs="Arial"/>
                <w:sz w:val="16"/>
                <w:szCs w:val="16"/>
              </w:rPr>
              <w:t>Subcontract Companies</w:t>
            </w:r>
          </w:p>
        </w:tc>
        <w:tc>
          <w:tcPr>
            <w:tcW w:w="361" w:type="pct"/>
            <w:gridSpan w:val="2"/>
            <w:shd w:val="clear" w:color="auto" w:fill="auto"/>
          </w:tcPr>
          <w:p w:rsidR="00AA47F0" w:rsidRPr="00B27941" w:rsidRDefault="00AA47F0" w:rsidP="00AA47F0">
            <w:pPr>
              <w:jc w:val="right"/>
              <w:rPr>
                <w:rFonts w:cs="Arial"/>
                <w:sz w:val="16"/>
                <w:szCs w:val="16"/>
              </w:rPr>
            </w:pPr>
            <w:r w:rsidRPr="00B27941">
              <w:rPr>
                <w:rFonts w:cs="Arial"/>
                <w:sz w:val="16"/>
                <w:szCs w:val="16"/>
              </w:rPr>
              <w:t xml:space="preserve">           </w:t>
            </w:r>
            <w:r>
              <w:rPr>
                <w:rFonts w:cs="Arial"/>
                <w:sz w:val="16"/>
                <w:szCs w:val="16"/>
              </w:rPr>
              <w:t>0</w:t>
            </w:r>
          </w:p>
        </w:tc>
      </w:tr>
      <w:tr w:rsidR="00AA10BC" w:rsidRPr="00B27941" w:rsidTr="009B0690">
        <w:tblPrEx>
          <w:jc w:val="left"/>
        </w:tblPrEx>
        <w:trPr>
          <w:gridBefore w:val="1"/>
          <w:wBefore w:w="29" w:type="pct"/>
          <w:trHeight w:val="338"/>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Pr>
                <w:rFonts w:cs="Arial"/>
                <w:sz w:val="16"/>
                <w:szCs w:val="16"/>
              </w:rPr>
              <w:t>72500-Supplies</w:t>
            </w:r>
          </w:p>
        </w:tc>
        <w:tc>
          <w:tcPr>
            <w:tcW w:w="361" w:type="pct"/>
            <w:gridSpan w:val="2"/>
            <w:shd w:val="clear" w:color="auto" w:fill="auto"/>
          </w:tcPr>
          <w:p w:rsidR="00865112" w:rsidRPr="00372853" w:rsidRDefault="00865112" w:rsidP="00C312D2">
            <w:pPr>
              <w:jc w:val="right"/>
              <w:rPr>
                <w:sz w:val="16"/>
                <w:szCs w:val="16"/>
              </w:rPr>
            </w:pPr>
            <w:r>
              <w:rPr>
                <w:sz w:val="16"/>
                <w:szCs w:val="16"/>
              </w:rPr>
              <w:t>0</w:t>
            </w:r>
            <w:r w:rsidRPr="00372853">
              <w:rPr>
                <w:sz w:val="16"/>
                <w:szCs w:val="16"/>
              </w:rPr>
              <w:t xml:space="preserve"> </w:t>
            </w:r>
          </w:p>
        </w:tc>
      </w:tr>
      <w:tr w:rsidR="00AA10BC" w:rsidRPr="00B27941" w:rsidTr="009B0690">
        <w:tblPrEx>
          <w:jc w:val="left"/>
        </w:tblPrEx>
        <w:trPr>
          <w:gridBefore w:val="1"/>
          <w:wBefore w:w="29" w:type="pct"/>
          <w:trHeight w:val="320"/>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C312D2">
            <w:pPr>
              <w:rPr>
                <w:rFonts w:cs="Arial"/>
                <w:sz w:val="16"/>
                <w:szCs w:val="16"/>
              </w:rPr>
            </w:pPr>
            <w:r w:rsidRPr="00C62E71">
              <w:rPr>
                <w:rFonts w:cs="Arial"/>
                <w:sz w:val="16"/>
                <w:szCs w:val="16"/>
              </w:rPr>
              <w:t>74500-Misc</w:t>
            </w:r>
            <w:r w:rsidR="00AA47F0">
              <w:rPr>
                <w:rFonts w:cs="Arial"/>
                <w:sz w:val="16"/>
                <w:szCs w:val="16"/>
              </w:rPr>
              <w:t xml:space="preserve">. </w:t>
            </w:r>
            <w:proofErr w:type="spellStart"/>
            <w:r w:rsidRPr="00C62E71">
              <w:rPr>
                <w:rFonts w:cs="Arial"/>
                <w:sz w:val="16"/>
                <w:szCs w:val="16"/>
              </w:rPr>
              <w:t>Exp</w:t>
            </w:r>
            <w:proofErr w:type="spellEnd"/>
            <w:r w:rsidRPr="00C62E71">
              <w:rPr>
                <w:rFonts w:cs="Arial"/>
                <w:sz w:val="16"/>
                <w:szCs w:val="16"/>
              </w:rPr>
              <w:t xml:space="preserve"> </w:t>
            </w:r>
          </w:p>
        </w:tc>
        <w:tc>
          <w:tcPr>
            <w:tcW w:w="361" w:type="pct"/>
            <w:gridSpan w:val="2"/>
            <w:shd w:val="clear" w:color="auto" w:fill="auto"/>
          </w:tcPr>
          <w:p w:rsidR="00865112" w:rsidRPr="00372853" w:rsidRDefault="00865112" w:rsidP="00C312D2">
            <w:pPr>
              <w:jc w:val="right"/>
              <w:rPr>
                <w:sz w:val="16"/>
                <w:szCs w:val="16"/>
              </w:rPr>
            </w:pPr>
            <w:r w:rsidRPr="00372853">
              <w:rPr>
                <w:sz w:val="16"/>
                <w:szCs w:val="16"/>
              </w:rPr>
              <w:t xml:space="preserve">0 </w:t>
            </w:r>
          </w:p>
        </w:tc>
      </w:tr>
      <w:tr w:rsidR="00AA10BC" w:rsidRPr="00B27941" w:rsidTr="009B0690">
        <w:tblPrEx>
          <w:jc w:val="left"/>
        </w:tblPrEx>
        <w:trPr>
          <w:gridBefore w:val="1"/>
          <w:wBefore w:w="29" w:type="pct"/>
          <w:trHeight w:val="410"/>
        </w:trPr>
        <w:tc>
          <w:tcPr>
            <w:tcW w:w="910" w:type="pct"/>
            <w:gridSpan w:val="2"/>
            <w:vMerge/>
          </w:tcPr>
          <w:p w:rsidR="00865112" w:rsidRPr="00C62E71" w:rsidRDefault="00865112" w:rsidP="00C62E71">
            <w:pPr>
              <w:jc w:val="left"/>
              <w:rPr>
                <w:rFonts w:cs="Arial"/>
                <w:iCs/>
                <w:sz w:val="20"/>
                <w:lang w:val="en-US"/>
              </w:rPr>
            </w:pPr>
          </w:p>
        </w:tc>
        <w:tc>
          <w:tcPr>
            <w:tcW w:w="1121" w:type="pct"/>
            <w:gridSpan w:val="2"/>
            <w:vMerge/>
            <w:shd w:val="clear" w:color="auto" w:fill="FFFFFF"/>
          </w:tcPr>
          <w:p w:rsidR="00865112" w:rsidRDefault="00865112" w:rsidP="00F905DB">
            <w:pPr>
              <w:jc w:val="left"/>
              <w:rPr>
                <w:rFonts w:cs="Arial"/>
                <w:iCs/>
                <w:sz w:val="16"/>
                <w:szCs w:val="16"/>
                <w:lang w:val="en-US"/>
              </w:rPr>
            </w:pPr>
          </w:p>
        </w:tc>
        <w:tc>
          <w:tcPr>
            <w:tcW w:w="151" w:type="pct"/>
            <w:gridSpan w:val="2"/>
            <w:vMerge/>
          </w:tcPr>
          <w:p w:rsidR="00865112" w:rsidRPr="00B27941" w:rsidRDefault="00865112" w:rsidP="00F905DB">
            <w:pPr>
              <w:rPr>
                <w:rFonts w:cs="Arial"/>
                <w:sz w:val="16"/>
              </w:rPr>
            </w:pPr>
          </w:p>
        </w:tc>
        <w:tc>
          <w:tcPr>
            <w:tcW w:w="152" w:type="pct"/>
            <w:gridSpan w:val="2"/>
            <w:vMerge/>
          </w:tcPr>
          <w:p w:rsidR="00865112" w:rsidRPr="00B27941" w:rsidRDefault="00865112" w:rsidP="00F905DB">
            <w:pPr>
              <w:rPr>
                <w:rFonts w:cs="Arial"/>
                <w:sz w:val="16"/>
              </w:rPr>
            </w:pPr>
          </w:p>
        </w:tc>
        <w:tc>
          <w:tcPr>
            <w:tcW w:w="153" w:type="pct"/>
            <w:gridSpan w:val="2"/>
            <w:vMerge/>
          </w:tcPr>
          <w:p w:rsidR="00865112" w:rsidRPr="00B27941" w:rsidRDefault="00865112" w:rsidP="00F905DB">
            <w:pPr>
              <w:rPr>
                <w:rFonts w:cs="Arial"/>
                <w:sz w:val="16"/>
              </w:rPr>
            </w:pPr>
          </w:p>
        </w:tc>
        <w:tc>
          <w:tcPr>
            <w:tcW w:w="154" w:type="pct"/>
            <w:gridSpan w:val="2"/>
            <w:vMerge/>
          </w:tcPr>
          <w:p w:rsidR="00865112" w:rsidRPr="00B27941" w:rsidRDefault="00865112" w:rsidP="00F905DB">
            <w:pPr>
              <w:rPr>
                <w:rFonts w:cs="Arial"/>
                <w:sz w:val="16"/>
              </w:rPr>
            </w:pPr>
          </w:p>
        </w:tc>
        <w:tc>
          <w:tcPr>
            <w:tcW w:w="304" w:type="pct"/>
            <w:gridSpan w:val="2"/>
            <w:vMerge/>
          </w:tcPr>
          <w:p w:rsidR="00865112" w:rsidRPr="00B27941" w:rsidRDefault="00865112" w:rsidP="00F905DB">
            <w:pPr>
              <w:rPr>
                <w:rFonts w:cs="Arial"/>
                <w:sz w:val="16"/>
              </w:rPr>
            </w:pPr>
          </w:p>
        </w:tc>
        <w:tc>
          <w:tcPr>
            <w:tcW w:w="639" w:type="pct"/>
            <w:gridSpan w:val="2"/>
            <w:vMerge/>
          </w:tcPr>
          <w:p w:rsidR="00865112" w:rsidRPr="00B27941" w:rsidRDefault="00865112" w:rsidP="00F905DB">
            <w:pPr>
              <w:rPr>
                <w:rFonts w:cs="Arial"/>
                <w:sz w:val="16"/>
              </w:rPr>
            </w:pPr>
          </w:p>
        </w:tc>
        <w:tc>
          <w:tcPr>
            <w:tcW w:w="337" w:type="pct"/>
            <w:gridSpan w:val="2"/>
            <w:vMerge/>
          </w:tcPr>
          <w:p w:rsidR="00865112" w:rsidRPr="00B27941" w:rsidRDefault="00865112" w:rsidP="00F905DB">
            <w:pPr>
              <w:rPr>
                <w:rFonts w:cs="Arial"/>
                <w:sz w:val="16"/>
              </w:rPr>
            </w:pPr>
          </w:p>
        </w:tc>
        <w:tc>
          <w:tcPr>
            <w:tcW w:w="689" w:type="pct"/>
            <w:gridSpan w:val="2"/>
            <w:shd w:val="clear" w:color="auto" w:fill="auto"/>
          </w:tcPr>
          <w:p w:rsidR="00865112" w:rsidRPr="009A1F95" w:rsidRDefault="00865112" w:rsidP="00DF3120">
            <w:pPr>
              <w:spacing w:before="120"/>
              <w:rPr>
                <w:rFonts w:cs="Arial"/>
                <w:b/>
                <w:sz w:val="16"/>
                <w:szCs w:val="16"/>
              </w:rPr>
            </w:pPr>
            <w:r>
              <w:rPr>
                <w:rFonts w:cs="Arial"/>
                <w:b/>
                <w:sz w:val="16"/>
                <w:szCs w:val="16"/>
              </w:rPr>
              <w:t>Sub-Total (4.3.1</w:t>
            </w:r>
            <w:r w:rsidRPr="009A1F95">
              <w:rPr>
                <w:rFonts w:cs="Arial"/>
                <w:b/>
                <w:sz w:val="16"/>
                <w:szCs w:val="16"/>
              </w:rPr>
              <w:t>)</w:t>
            </w:r>
          </w:p>
        </w:tc>
        <w:tc>
          <w:tcPr>
            <w:tcW w:w="361" w:type="pct"/>
            <w:gridSpan w:val="2"/>
            <w:shd w:val="clear" w:color="auto" w:fill="auto"/>
          </w:tcPr>
          <w:p w:rsidR="00865112" w:rsidRPr="006358AD" w:rsidRDefault="00865112" w:rsidP="00DF3120">
            <w:pPr>
              <w:spacing w:before="120"/>
              <w:jc w:val="right"/>
              <w:rPr>
                <w:b/>
                <w:sz w:val="16"/>
                <w:szCs w:val="16"/>
              </w:rPr>
            </w:pPr>
            <w:r>
              <w:rPr>
                <w:b/>
                <w:sz w:val="16"/>
                <w:szCs w:val="16"/>
              </w:rPr>
              <w:t>15,0</w:t>
            </w:r>
            <w:r w:rsidRPr="0002428A">
              <w:rPr>
                <w:b/>
                <w:sz w:val="16"/>
                <w:szCs w:val="16"/>
              </w:rPr>
              <w:t>00</w:t>
            </w:r>
          </w:p>
        </w:tc>
      </w:tr>
      <w:tr w:rsidR="00AA10BC" w:rsidRPr="00B27941" w:rsidTr="009B0690">
        <w:tblPrEx>
          <w:jc w:val="left"/>
        </w:tblPrEx>
        <w:trPr>
          <w:gridBefore w:val="1"/>
          <w:wBefore w:w="29" w:type="pct"/>
          <w:trHeight w:val="530"/>
        </w:trPr>
        <w:tc>
          <w:tcPr>
            <w:tcW w:w="910" w:type="pct"/>
            <w:gridSpan w:val="2"/>
          </w:tcPr>
          <w:p w:rsidR="004011B1" w:rsidRPr="00B27941" w:rsidRDefault="004011B1" w:rsidP="00F905DB">
            <w:pPr>
              <w:jc w:val="left"/>
              <w:rPr>
                <w:rFonts w:cs="Arial"/>
                <w:sz w:val="20"/>
              </w:rPr>
            </w:pPr>
          </w:p>
        </w:tc>
        <w:tc>
          <w:tcPr>
            <w:tcW w:w="1121" w:type="pct"/>
            <w:gridSpan w:val="2"/>
            <w:shd w:val="clear" w:color="auto" w:fill="FFFFFF"/>
            <w:vAlign w:val="center"/>
          </w:tcPr>
          <w:p w:rsidR="004011B1" w:rsidRPr="00AE358B" w:rsidRDefault="004011B1" w:rsidP="00C312D2">
            <w:pPr>
              <w:adjustRightInd w:val="0"/>
              <w:snapToGrid w:val="0"/>
              <w:contextualSpacing/>
              <w:rPr>
                <w:rFonts w:cs="Arial"/>
                <w:iCs/>
                <w:sz w:val="16"/>
                <w:szCs w:val="16"/>
                <w:u w:val="single"/>
                <w:lang w:val="en-US"/>
              </w:rPr>
            </w:pPr>
            <w:r>
              <w:rPr>
                <w:rFonts w:cs="Arial"/>
                <w:iCs/>
                <w:sz w:val="16"/>
                <w:szCs w:val="16"/>
                <w:u w:val="single"/>
                <w:lang w:val="en-US"/>
              </w:rPr>
              <w:t>Value Chain Analysis in Mandalay Region</w:t>
            </w:r>
          </w:p>
          <w:p w:rsidR="004011B1" w:rsidRDefault="004011B1" w:rsidP="00C312D2">
            <w:pPr>
              <w:adjustRightInd w:val="0"/>
              <w:snapToGrid w:val="0"/>
              <w:contextualSpacing/>
              <w:rPr>
                <w:rFonts w:cs="Arial"/>
                <w:iCs/>
                <w:sz w:val="16"/>
                <w:szCs w:val="16"/>
                <w:lang w:val="en-US"/>
              </w:rPr>
            </w:pPr>
          </w:p>
          <w:p w:rsidR="004011B1" w:rsidRPr="00AE358B" w:rsidRDefault="004011B1" w:rsidP="00B7245A">
            <w:pPr>
              <w:pStyle w:val="ListParagraph"/>
              <w:numPr>
                <w:ilvl w:val="0"/>
                <w:numId w:val="22"/>
              </w:numPr>
              <w:adjustRightInd w:val="0"/>
              <w:snapToGrid w:val="0"/>
              <w:contextualSpacing/>
              <w:rPr>
                <w:rFonts w:ascii="Arial" w:hAnsi="Arial" w:cs="Arial"/>
                <w:sz w:val="16"/>
              </w:rPr>
            </w:pPr>
            <w:r w:rsidRPr="00AE358B">
              <w:rPr>
                <w:rFonts w:ascii="Arial" w:hAnsi="Arial" w:cs="Arial"/>
                <w:sz w:val="16"/>
              </w:rPr>
              <w:t>Preparation of TOR</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Consultant selection  process</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Issue contract to selected Consultant</w:t>
            </w:r>
          </w:p>
          <w:p w:rsidR="004011B1" w:rsidRPr="007B4414" w:rsidRDefault="004011B1" w:rsidP="00B7245A">
            <w:pPr>
              <w:pStyle w:val="ListParagraph"/>
              <w:numPr>
                <w:ilvl w:val="0"/>
                <w:numId w:val="22"/>
              </w:numPr>
              <w:contextualSpacing/>
              <w:rPr>
                <w:rFonts w:ascii="Arial" w:hAnsi="Arial" w:cs="Arial"/>
                <w:sz w:val="16"/>
              </w:rPr>
            </w:pPr>
            <w:r w:rsidRPr="007B4414">
              <w:rPr>
                <w:rFonts w:ascii="Arial" w:hAnsi="Arial" w:cs="Arial"/>
                <w:sz w:val="16"/>
              </w:rPr>
              <w:t xml:space="preserve">Undertaking of </w:t>
            </w:r>
            <w:r>
              <w:rPr>
                <w:rFonts w:ascii="Arial" w:hAnsi="Arial" w:cs="Arial"/>
                <w:sz w:val="16"/>
              </w:rPr>
              <w:t>Value Chain Analysis</w:t>
            </w:r>
          </w:p>
          <w:p w:rsidR="004011B1" w:rsidRPr="00D101F5" w:rsidRDefault="004011B1" w:rsidP="00B7245A">
            <w:pPr>
              <w:pStyle w:val="ListParagraph"/>
              <w:numPr>
                <w:ilvl w:val="0"/>
                <w:numId w:val="22"/>
              </w:numPr>
              <w:contextualSpacing/>
              <w:rPr>
                <w:rFonts w:ascii="Arial" w:hAnsi="Arial" w:cs="Arial"/>
                <w:sz w:val="16"/>
              </w:rPr>
            </w:pPr>
            <w:r w:rsidRPr="007B4414">
              <w:rPr>
                <w:rFonts w:ascii="Arial" w:hAnsi="Arial" w:cs="Arial"/>
                <w:sz w:val="16"/>
              </w:rPr>
              <w:t xml:space="preserve">Submission of </w:t>
            </w:r>
            <w:r>
              <w:rPr>
                <w:rFonts w:ascii="Arial" w:hAnsi="Arial" w:cs="Arial"/>
                <w:sz w:val="16"/>
              </w:rPr>
              <w:t>Value Chain Analysis</w:t>
            </w:r>
            <w:r w:rsidRPr="007B4414">
              <w:rPr>
                <w:rFonts w:ascii="Arial" w:hAnsi="Arial" w:cs="Arial"/>
                <w:sz w:val="16"/>
              </w:rPr>
              <w:t xml:space="preserve"> report</w:t>
            </w:r>
          </w:p>
        </w:tc>
        <w:tc>
          <w:tcPr>
            <w:tcW w:w="151" w:type="pct"/>
            <w:gridSpan w:val="2"/>
          </w:tcPr>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tc>
        <w:tc>
          <w:tcPr>
            <w:tcW w:w="152" w:type="pct"/>
            <w:gridSpan w:val="2"/>
          </w:tcPr>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p w:rsidR="004011B1" w:rsidRDefault="004011B1" w:rsidP="00C312D2">
            <w:pPr>
              <w:spacing w:after="0"/>
              <w:contextualSpacing/>
              <w:jc w:val="left"/>
              <w:rPr>
                <w:rFonts w:cs="Arial"/>
                <w:sz w:val="16"/>
                <w:szCs w:val="16"/>
              </w:rPr>
            </w:pPr>
            <w:r>
              <w:rPr>
                <w:rFonts w:cs="Arial"/>
                <w:sz w:val="16"/>
                <w:szCs w:val="16"/>
              </w:rPr>
              <w:t>X</w:t>
            </w:r>
          </w:p>
          <w:p w:rsidR="004011B1" w:rsidRDefault="004011B1" w:rsidP="00C312D2">
            <w:pPr>
              <w:spacing w:after="0"/>
              <w:contextualSpacing/>
              <w:jc w:val="left"/>
              <w:rPr>
                <w:rFonts w:cs="Arial"/>
                <w:sz w:val="16"/>
                <w:szCs w:val="16"/>
              </w:rPr>
            </w:pPr>
          </w:p>
        </w:tc>
        <w:tc>
          <w:tcPr>
            <w:tcW w:w="153" w:type="pct"/>
            <w:gridSpan w:val="2"/>
          </w:tcPr>
          <w:p w:rsidR="004011B1" w:rsidRDefault="004011B1" w:rsidP="00C312D2">
            <w:pPr>
              <w:spacing w:after="0"/>
              <w:contextualSpacing/>
              <w:jc w:val="left"/>
              <w:rPr>
                <w:rFonts w:cs="Arial"/>
                <w:sz w:val="16"/>
                <w:szCs w:val="16"/>
              </w:rPr>
            </w:pPr>
          </w:p>
        </w:tc>
        <w:tc>
          <w:tcPr>
            <w:tcW w:w="154" w:type="pct"/>
            <w:gridSpan w:val="2"/>
          </w:tcPr>
          <w:p w:rsidR="004011B1" w:rsidRPr="00B27941" w:rsidRDefault="004011B1" w:rsidP="00C312D2">
            <w:pPr>
              <w:spacing w:after="0"/>
              <w:contextualSpacing/>
              <w:jc w:val="left"/>
              <w:rPr>
                <w:rFonts w:cs="Arial"/>
                <w:sz w:val="16"/>
                <w:szCs w:val="16"/>
              </w:rPr>
            </w:pPr>
          </w:p>
        </w:tc>
        <w:tc>
          <w:tcPr>
            <w:tcW w:w="1280" w:type="pct"/>
            <w:gridSpan w:val="6"/>
          </w:tcPr>
          <w:p w:rsidR="004011B1" w:rsidRPr="00B27941" w:rsidRDefault="004011B1" w:rsidP="00F905DB">
            <w:pPr>
              <w:rPr>
                <w:rFonts w:cs="Arial"/>
                <w:sz w:val="16"/>
              </w:rPr>
            </w:pPr>
          </w:p>
        </w:tc>
        <w:tc>
          <w:tcPr>
            <w:tcW w:w="689" w:type="pct"/>
            <w:gridSpan w:val="2"/>
            <w:shd w:val="clear" w:color="auto" w:fill="auto"/>
          </w:tcPr>
          <w:p w:rsidR="004011B1" w:rsidRPr="00D17A5E" w:rsidRDefault="004011B1" w:rsidP="00D17A5E">
            <w:pPr>
              <w:contextualSpacing/>
              <w:jc w:val="left"/>
              <w:rPr>
                <w:rFonts w:cs="Arial"/>
                <w:b/>
                <w:iCs/>
                <w:sz w:val="18"/>
                <w:szCs w:val="18"/>
              </w:rPr>
            </w:pPr>
          </w:p>
        </w:tc>
        <w:tc>
          <w:tcPr>
            <w:tcW w:w="361" w:type="pct"/>
            <w:gridSpan w:val="2"/>
            <w:shd w:val="clear" w:color="auto" w:fill="auto"/>
          </w:tcPr>
          <w:p w:rsidR="004011B1" w:rsidRPr="00440341" w:rsidRDefault="004011B1" w:rsidP="004634EF">
            <w:pPr>
              <w:jc w:val="right"/>
              <w:rPr>
                <w:rFonts w:cs="Arial"/>
                <w:b/>
                <w:sz w:val="18"/>
                <w:szCs w:val="18"/>
              </w:rPr>
            </w:pPr>
          </w:p>
        </w:tc>
      </w:tr>
      <w:tr w:rsidR="009B0690" w:rsidRPr="00927EA2" w:rsidTr="009B0690">
        <w:tblPrEx>
          <w:jc w:val="left"/>
        </w:tblPrEx>
        <w:trPr>
          <w:gridBefore w:val="1"/>
          <w:wBefore w:w="29" w:type="pct"/>
          <w:trHeight w:val="530"/>
        </w:trPr>
        <w:tc>
          <w:tcPr>
            <w:tcW w:w="910" w:type="pct"/>
            <w:gridSpan w:val="2"/>
            <w:vMerge w:val="restart"/>
          </w:tcPr>
          <w:p w:rsidR="009B0690" w:rsidRPr="00B27941" w:rsidRDefault="009B0690" w:rsidP="00F905DB">
            <w:pPr>
              <w:jc w:val="left"/>
              <w:rPr>
                <w:rFonts w:cs="Arial"/>
                <w:sz w:val="20"/>
              </w:rPr>
            </w:pPr>
          </w:p>
        </w:tc>
        <w:tc>
          <w:tcPr>
            <w:tcW w:w="1121" w:type="pct"/>
            <w:gridSpan w:val="2"/>
            <w:shd w:val="clear" w:color="auto" w:fill="FFFFFF"/>
          </w:tcPr>
          <w:p w:rsidR="009B0690" w:rsidRPr="00B27941" w:rsidRDefault="009B0690" w:rsidP="00F905DB">
            <w:pPr>
              <w:jc w:val="left"/>
              <w:rPr>
                <w:rFonts w:cs="Arial"/>
                <w:iCs/>
                <w:sz w:val="16"/>
                <w:szCs w:val="16"/>
                <w:lang w:val="en-US"/>
              </w:rPr>
            </w:pPr>
          </w:p>
        </w:tc>
        <w:tc>
          <w:tcPr>
            <w:tcW w:w="610" w:type="pct"/>
            <w:gridSpan w:val="8"/>
          </w:tcPr>
          <w:p w:rsidR="009B0690" w:rsidRPr="00B27941" w:rsidRDefault="009B0690" w:rsidP="00F905DB">
            <w:pPr>
              <w:rPr>
                <w:rFonts w:cs="Arial"/>
                <w:sz w:val="16"/>
              </w:rPr>
            </w:pPr>
          </w:p>
        </w:tc>
        <w:tc>
          <w:tcPr>
            <w:tcW w:w="1280" w:type="pct"/>
            <w:gridSpan w:val="6"/>
          </w:tcPr>
          <w:p w:rsidR="009B0690" w:rsidRPr="00B27941" w:rsidRDefault="009B0690" w:rsidP="00F905DB">
            <w:pPr>
              <w:rPr>
                <w:rFonts w:cs="Arial"/>
                <w:sz w:val="16"/>
              </w:rPr>
            </w:pPr>
          </w:p>
        </w:tc>
        <w:tc>
          <w:tcPr>
            <w:tcW w:w="689" w:type="pct"/>
            <w:gridSpan w:val="2"/>
            <w:shd w:val="clear" w:color="auto" w:fill="auto"/>
          </w:tcPr>
          <w:p w:rsidR="009B0690" w:rsidRPr="00D17A5E" w:rsidRDefault="009B0690" w:rsidP="00D17A5E">
            <w:pPr>
              <w:contextualSpacing/>
              <w:jc w:val="left"/>
              <w:rPr>
                <w:rFonts w:cs="Arial"/>
                <w:b/>
                <w:iCs/>
                <w:sz w:val="18"/>
                <w:szCs w:val="18"/>
              </w:rPr>
            </w:pPr>
            <w:r w:rsidRPr="00D17A5E">
              <w:rPr>
                <w:rFonts w:cs="Arial"/>
                <w:b/>
                <w:iCs/>
                <w:sz w:val="18"/>
                <w:szCs w:val="18"/>
              </w:rPr>
              <w:t xml:space="preserve">Total-Output 4 </w:t>
            </w:r>
          </w:p>
        </w:tc>
        <w:tc>
          <w:tcPr>
            <w:tcW w:w="361" w:type="pct"/>
            <w:gridSpan w:val="2"/>
            <w:shd w:val="clear" w:color="auto" w:fill="auto"/>
          </w:tcPr>
          <w:p w:rsidR="009B0690" w:rsidRPr="00927BF4" w:rsidRDefault="009B0690" w:rsidP="00D24875">
            <w:pPr>
              <w:jc w:val="right"/>
              <w:rPr>
                <w:rFonts w:cs="Arial"/>
                <w:b/>
                <w:sz w:val="18"/>
                <w:szCs w:val="18"/>
              </w:rPr>
            </w:pPr>
            <w:r w:rsidRPr="00927BF4">
              <w:rPr>
                <w:rFonts w:cs="Arial"/>
                <w:b/>
                <w:sz w:val="18"/>
                <w:szCs w:val="18"/>
              </w:rPr>
              <w:t>2,59</w:t>
            </w:r>
            <w:r>
              <w:rPr>
                <w:rFonts w:cs="Arial"/>
                <w:b/>
                <w:sz w:val="18"/>
                <w:szCs w:val="18"/>
              </w:rPr>
              <w:t>6,24</w:t>
            </w:r>
            <w:r w:rsidRPr="00927BF4">
              <w:rPr>
                <w:rFonts w:cs="Arial"/>
                <w:b/>
                <w:sz w:val="18"/>
                <w:szCs w:val="18"/>
              </w:rPr>
              <w:t>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sidRPr="009F5567">
              <w:rPr>
                <w:rFonts w:cs="Arial"/>
                <w:b/>
                <w:sz w:val="16"/>
              </w:rPr>
              <w:t>Total Programme Implementation Cost</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Default="009B0690" w:rsidP="00D24875">
            <w:pPr>
              <w:contextualSpacing/>
              <w:jc w:val="left"/>
              <w:rPr>
                <w:rFonts w:cs="Arial"/>
                <w:b/>
                <w:iCs/>
                <w:sz w:val="18"/>
                <w:szCs w:val="18"/>
              </w:rPr>
            </w:pPr>
            <w:r>
              <w:rPr>
                <w:rFonts w:cs="Arial"/>
                <w:b/>
                <w:iCs/>
                <w:sz w:val="18"/>
                <w:szCs w:val="18"/>
              </w:rPr>
              <w:t>UNDP (LIFT)</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Pr>
                <w:rFonts w:cs="Arial"/>
                <w:b/>
                <w:sz w:val="18"/>
                <w:szCs w:val="18"/>
              </w:rPr>
              <w:t>349</w:t>
            </w:r>
            <w:r w:rsidRPr="00927BF4">
              <w:rPr>
                <w:rFonts w:cs="Arial"/>
                <w:b/>
                <w:sz w:val="18"/>
                <w:szCs w:val="18"/>
              </w:rPr>
              <w:t>,500</w:t>
            </w:r>
          </w:p>
          <w:p w:rsidR="009B0690" w:rsidRDefault="009B0690" w:rsidP="009B0690">
            <w:pPr>
              <w:spacing w:after="0"/>
              <w:ind w:right="129"/>
              <w:jc w:val="right"/>
              <w:rPr>
                <w:rFonts w:cs="Arial"/>
                <w:b/>
                <w:sz w:val="18"/>
                <w:szCs w:val="18"/>
              </w:rPr>
            </w:pPr>
            <w:r>
              <w:rPr>
                <w:rFonts w:cs="Arial"/>
                <w:b/>
                <w:sz w:val="18"/>
                <w:szCs w:val="18"/>
              </w:rPr>
              <w:t>33,170</w:t>
            </w:r>
          </w:p>
          <w:p w:rsidR="009B0690" w:rsidRPr="00927BF4" w:rsidRDefault="009B0690" w:rsidP="009B0690">
            <w:pPr>
              <w:spacing w:after="0"/>
              <w:ind w:right="129"/>
              <w:jc w:val="right"/>
              <w:rPr>
                <w:rFonts w:cs="Arial"/>
                <w:b/>
                <w:sz w:val="18"/>
                <w:szCs w:val="18"/>
              </w:rPr>
            </w:pPr>
            <w:r w:rsidRPr="00927BF4">
              <w:rPr>
                <w:rFonts w:cs="Arial"/>
                <w:b/>
                <w:sz w:val="18"/>
                <w:szCs w:val="18"/>
              </w:rPr>
              <w:t>2,2</w:t>
            </w:r>
            <w:r>
              <w:rPr>
                <w:rFonts w:cs="Arial"/>
                <w:b/>
                <w:sz w:val="18"/>
                <w:szCs w:val="18"/>
              </w:rPr>
              <w:t>13,57</w:t>
            </w:r>
            <w:r w:rsidRPr="00927BF4">
              <w:rPr>
                <w:rFonts w:cs="Arial"/>
                <w:b/>
                <w:sz w:val="18"/>
                <w:szCs w:val="18"/>
              </w:rPr>
              <w:t>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1D4124">
            <w:pPr>
              <w:rPr>
                <w:rFonts w:cs="Arial"/>
                <w:b/>
                <w:sz w:val="16"/>
              </w:rPr>
            </w:pPr>
            <w:r>
              <w:rPr>
                <w:rFonts w:cs="Arial"/>
                <w:b/>
                <w:sz w:val="16"/>
              </w:rPr>
              <w:t>Management &amp; Programme Operations Cost</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ind w:right="129"/>
              <w:jc w:val="right"/>
              <w:rPr>
                <w:rFonts w:cs="Arial"/>
                <w:b/>
                <w:sz w:val="18"/>
                <w:szCs w:val="18"/>
              </w:rPr>
            </w:pPr>
            <w:r w:rsidRPr="00927BF4">
              <w:rPr>
                <w:rFonts w:cs="Arial"/>
                <w:b/>
                <w:sz w:val="18"/>
                <w:szCs w:val="18"/>
              </w:rPr>
              <w:t>100,452</w:t>
            </w:r>
          </w:p>
          <w:p w:rsidR="009B0690" w:rsidRPr="00927BF4" w:rsidRDefault="009B0690" w:rsidP="009B0690">
            <w:pPr>
              <w:ind w:right="129"/>
              <w:jc w:val="right"/>
              <w:rPr>
                <w:rFonts w:cs="Arial"/>
                <w:b/>
                <w:sz w:val="18"/>
                <w:szCs w:val="18"/>
              </w:rPr>
            </w:pPr>
            <w:r w:rsidRPr="00927BF4">
              <w:rPr>
                <w:rFonts w:cs="Arial"/>
                <w:b/>
                <w:sz w:val="18"/>
                <w:szCs w:val="18"/>
              </w:rPr>
              <w:t>205,000</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Pr>
                <w:rFonts w:cs="Arial"/>
                <w:b/>
                <w:sz w:val="16"/>
              </w:rPr>
              <w:t>Monitoring, evaluation &amp; Communication</w:t>
            </w:r>
          </w:p>
        </w:tc>
        <w:tc>
          <w:tcPr>
            <w:tcW w:w="689" w:type="pct"/>
            <w:gridSpan w:val="2"/>
            <w:shd w:val="clear" w:color="auto" w:fill="auto"/>
            <w:tcMar>
              <w:top w:w="57" w:type="dxa"/>
              <w:bottom w:w="57" w:type="dxa"/>
            </w:tcMar>
          </w:tcPr>
          <w:p w:rsidR="009B0690" w:rsidRDefault="009B0690" w:rsidP="00D24875">
            <w:pPr>
              <w:spacing w:after="0"/>
              <w:contextualSpacing/>
              <w:jc w:val="left"/>
              <w:rPr>
                <w:rFonts w:cs="Arial"/>
                <w:b/>
                <w:iCs/>
                <w:sz w:val="18"/>
                <w:szCs w:val="18"/>
              </w:rPr>
            </w:pPr>
            <w:r>
              <w:rPr>
                <w:rFonts w:cs="Arial"/>
                <w:b/>
                <w:iCs/>
                <w:sz w:val="18"/>
                <w:szCs w:val="18"/>
              </w:rPr>
              <w:t>UNDP</w:t>
            </w:r>
          </w:p>
          <w:p w:rsidR="009B0690" w:rsidRPr="009F5567" w:rsidRDefault="009B0690" w:rsidP="00D24875">
            <w:pPr>
              <w:spacing w:after="0"/>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sidRPr="00927BF4">
              <w:rPr>
                <w:rFonts w:cs="Arial"/>
                <w:b/>
                <w:sz w:val="18"/>
                <w:szCs w:val="18"/>
              </w:rPr>
              <w:t>10,000</w:t>
            </w:r>
          </w:p>
          <w:p w:rsidR="009B0690" w:rsidRPr="00927BF4" w:rsidRDefault="009B0690" w:rsidP="009B0690">
            <w:pPr>
              <w:spacing w:after="0"/>
              <w:ind w:right="129"/>
              <w:jc w:val="right"/>
              <w:rPr>
                <w:rFonts w:cs="Arial"/>
                <w:b/>
                <w:sz w:val="18"/>
                <w:szCs w:val="18"/>
              </w:rPr>
            </w:pPr>
            <w:r w:rsidRPr="00927BF4">
              <w:rPr>
                <w:rFonts w:cs="Arial"/>
                <w:b/>
                <w:sz w:val="18"/>
                <w:szCs w:val="18"/>
              </w:rPr>
              <w:t>25,000</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Pr="009F5567" w:rsidRDefault="009B0690" w:rsidP="00F905DB">
            <w:pPr>
              <w:rPr>
                <w:rFonts w:cs="Arial"/>
                <w:b/>
                <w:sz w:val="16"/>
              </w:rPr>
            </w:pPr>
            <w:r>
              <w:rPr>
                <w:rFonts w:cs="Arial"/>
                <w:b/>
                <w:sz w:val="16"/>
              </w:rPr>
              <w:t>Total Budget for Output 4</w:t>
            </w:r>
          </w:p>
        </w:tc>
        <w:tc>
          <w:tcPr>
            <w:tcW w:w="689" w:type="pct"/>
            <w:gridSpan w:val="2"/>
            <w:shd w:val="clear" w:color="auto" w:fill="auto"/>
            <w:tcMar>
              <w:top w:w="57" w:type="dxa"/>
              <w:bottom w:w="57" w:type="dxa"/>
            </w:tcMar>
          </w:tcPr>
          <w:p w:rsidR="009B0690" w:rsidRDefault="009B0690" w:rsidP="00D24875">
            <w:pPr>
              <w:contextualSpacing/>
              <w:jc w:val="left"/>
              <w:rPr>
                <w:rFonts w:cs="Arial"/>
                <w:b/>
                <w:iCs/>
                <w:sz w:val="18"/>
                <w:szCs w:val="18"/>
              </w:rPr>
            </w:pPr>
            <w:r>
              <w:rPr>
                <w:rFonts w:cs="Arial"/>
                <w:b/>
                <w:iCs/>
                <w:sz w:val="18"/>
                <w:szCs w:val="18"/>
              </w:rPr>
              <w:t>UNDP</w:t>
            </w:r>
          </w:p>
          <w:p w:rsidR="009B0690" w:rsidRDefault="009B0690" w:rsidP="00D24875">
            <w:pPr>
              <w:contextualSpacing/>
              <w:jc w:val="left"/>
              <w:rPr>
                <w:rFonts w:cs="Arial"/>
                <w:b/>
                <w:iCs/>
                <w:sz w:val="18"/>
                <w:szCs w:val="18"/>
              </w:rPr>
            </w:pPr>
            <w:r>
              <w:rPr>
                <w:rFonts w:cs="Arial"/>
                <w:b/>
                <w:iCs/>
                <w:sz w:val="18"/>
                <w:szCs w:val="18"/>
              </w:rPr>
              <w:t>UNDP (LIFT)</w:t>
            </w:r>
          </w:p>
          <w:p w:rsidR="009B0690" w:rsidRPr="009F5567" w:rsidRDefault="009B0690" w:rsidP="00D24875">
            <w:pPr>
              <w:contextualSpacing/>
              <w:jc w:val="left"/>
              <w:rPr>
                <w:rFonts w:cs="Arial"/>
                <w:b/>
                <w:iCs/>
                <w:sz w:val="18"/>
                <w:szCs w:val="18"/>
              </w:rPr>
            </w:pPr>
            <w:r>
              <w:rPr>
                <w:rFonts w:cs="Arial"/>
                <w:b/>
                <w:iCs/>
                <w:sz w:val="18"/>
                <w:szCs w:val="18"/>
              </w:rPr>
              <w:t>UNCDF (LIFT)</w:t>
            </w:r>
          </w:p>
        </w:tc>
        <w:tc>
          <w:tcPr>
            <w:tcW w:w="361" w:type="pct"/>
            <w:gridSpan w:val="2"/>
            <w:shd w:val="clear" w:color="auto" w:fill="auto"/>
            <w:tcMar>
              <w:top w:w="57" w:type="dxa"/>
              <w:bottom w:w="57" w:type="dxa"/>
            </w:tcMar>
          </w:tcPr>
          <w:p w:rsidR="009B0690" w:rsidRPr="00927BF4" w:rsidRDefault="009B0690" w:rsidP="009B0690">
            <w:pPr>
              <w:spacing w:after="0"/>
              <w:ind w:right="129"/>
              <w:jc w:val="right"/>
              <w:rPr>
                <w:rFonts w:cs="Arial"/>
                <w:b/>
                <w:sz w:val="18"/>
                <w:szCs w:val="18"/>
              </w:rPr>
            </w:pPr>
            <w:r w:rsidRPr="00927BF4">
              <w:rPr>
                <w:rFonts w:cs="Arial"/>
                <w:b/>
                <w:sz w:val="18"/>
                <w:szCs w:val="18"/>
              </w:rPr>
              <w:t>4</w:t>
            </w:r>
            <w:r>
              <w:rPr>
                <w:rFonts w:cs="Arial"/>
                <w:b/>
                <w:sz w:val="18"/>
                <w:szCs w:val="18"/>
              </w:rPr>
              <w:t>59,952</w:t>
            </w:r>
          </w:p>
          <w:p w:rsidR="009B0690" w:rsidRDefault="009B0690" w:rsidP="009B0690">
            <w:pPr>
              <w:spacing w:after="0"/>
              <w:ind w:right="129"/>
              <w:jc w:val="right"/>
              <w:rPr>
                <w:rFonts w:cs="Arial"/>
                <w:b/>
                <w:sz w:val="18"/>
                <w:szCs w:val="18"/>
              </w:rPr>
            </w:pPr>
            <w:r>
              <w:rPr>
                <w:rFonts w:cs="Arial"/>
                <w:b/>
                <w:sz w:val="18"/>
                <w:szCs w:val="18"/>
              </w:rPr>
              <w:t>33,170</w:t>
            </w:r>
          </w:p>
          <w:p w:rsidR="009B0690" w:rsidRPr="00927BF4" w:rsidRDefault="009B0690" w:rsidP="009B0690">
            <w:pPr>
              <w:spacing w:after="0"/>
              <w:ind w:right="129"/>
              <w:jc w:val="right"/>
              <w:rPr>
                <w:rFonts w:cs="Arial"/>
                <w:b/>
                <w:sz w:val="18"/>
                <w:szCs w:val="18"/>
              </w:rPr>
            </w:pPr>
            <w:r>
              <w:rPr>
                <w:rFonts w:cs="Arial"/>
                <w:b/>
                <w:sz w:val="18"/>
                <w:szCs w:val="18"/>
              </w:rPr>
              <w:t>2,443,572</w:t>
            </w:r>
          </w:p>
        </w:tc>
      </w:tr>
      <w:tr w:rsidR="009B0690" w:rsidRPr="00927EA2" w:rsidTr="009B0690">
        <w:tblPrEx>
          <w:jc w:val="left"/>
        </w:tblPrEx>
        <w:trPr>
          <w:gridBefore w:val="1"/>
          <w:wBefore w:w="29" w:type="pct"/>
          <w:trHeight w:val="530"/>
        </w:trPr>
        <w:tc>
          <w:tcPr>
            <w:tcW w:w="910" w:type="pct"/>
            <w:gridSpan w:val="2"/>
            <w:vMerge/>
          </w:tcPr>
          <w:p w:rsidR="009B0690" w:rsidRPr="00B27941" w:rsidRDefault="009B0690" w:rsidP="00F905DB">
            <w:pPr>
              <w:jc w:val="left"/>
              <w:rPr>
                <w:rFonts w:cs="Arial"/>
                <w:sz w:val="20"/>
              </w:rPr>
            </w:pPr>
          </w:p>
        </w:tc>
        <w:tc>
          <w:tcPr>
            <w:tcW w:w="3011" w:type="pct"/>
            <w:gridSpan w:val="16"/>
            <w:shd w:val="clear" w:color="auto" w:fill="FFFFFF"/>
          </w:tcPr>
          <w:p w:rsidR="009B0690" w:rsidRDefault="009B0690" w:rsidP="00F905DB">
            <w:pPr>
              <w:rPr>
                <w:rFonts w:cs="Arial"/>
                <w:b/>
                <w:sz w:val="16"/>
              </w:rPr>
            </w:pPr>
            <w:r>
              <w:rPr>
                <w:rFonts w:cs="Arial"/>
                <w:b/>
                <w:sz w:val="16"/>
              </w:rPr>
              <w:t>Total Budget for Output 4</w:t>
            </w:r>
          </w:p>
        </w:tc>
        <w:tc>
          <w:tcPr>
            <w:tcW w:w="689" w:type="pct"/>
            <w:gridSpan w:val="2"/>
            <w:shd w:val="clear" w:color="auto" w:fill="auto"/>
            <w:tcMar>
              <w:top w:w="57" w:type="dxa"/>
              <w:bottom w:w="57" w:type="dxa"/>
            </w:tcMar>
          </w:tcPr>
          <w:p w:rsidR="009B0690" w:rsidRDefault="009B0690" w:rsidP="00D17A5E">
            <w:pPr>
              <w:contextualSpacing/>
              <w:jc w:val="left"/>
              <w:rPr>
                <w:rFonts w:cs="Arial"/>
                <w:b/>
                <w:iCs/>
                <w:sz w:val="18"/>
                <w:szCs w:val="18"/>
              </w:rPr>
            </w:pPr>
            <w:r>
              <w:rPr>
                <w:rFonts w:cs="Arial"/>
                <w:b/>
                <w:iCs/>
                <w:sz w:val="18"/>
                <w:szCs w:val="18"/>
              </w:rPr>
              <w:t>UNDP &amp; UNCDF</w:t>
            </w:r>
          </w:p>
        </w:tc>
        <w:tc>
          <w:tcPr>
            <w:tcW w:w="361" w:type="pct"/>
            <w:gridSpan w:val="2"/>
            <w:shd w:val="clear" w:color="auto" w:fill="auto"/>
            <w:tcMar>
              <w:top w:w="57" w:type="dxa"/>
              <w:bottom w:w="57" w:type="dxa"/>
            </w:tcMar>
          </w:tcPr>
          <w:p w:rsidR="009B0690" w:rsidRPr="00927BF4" w:rsidRDefault="009B0690" w:rsidP="009B0690">
            <w:pPr>
              <w:ind w:right="129"/>
              <w:jc w:val="right"/>
              <w:rPr>
                <w:rFonts w:cs="Arial"/>
                <w:b/>
                <w:sz w:val="18"/>
                <w:szCs w:val="18"/>
              </w:rPr>
            </w:pPr>
            <w:r w:rsidRPr="00927BF4">
              <w:rPr>
                <w:rFonts w:cs="Arial"/>
                <w:b/>
                <w:sz w:val="18"/>
                <w:szCs w:val="18"/>
              </w:rPr>
              <w:t>2,93</w:t>
            </w:r>
            <w:r>
              <w:rPr>
                <w:rFonts w:cs="Arial"/>
                <w:b/>
                <w:sz w:val="18"/>
                <w:szCs w:val="18"/>
              </w:rPr>
              <w:t>6,69</w:t>
            </w:r>
            <w:r w:rsidRPr="00927BF4">
              <w:rPr>
                <w:rFonts w:cs="Arial"/>
                <w:b/>
                <w:sz w:val="18"/>
                <w:szCs w:val="18"/>
              </w:rPr>
              <w:t>4</w:t>
            </w:r>
          </w:p>
        </w:tc>
      </w:tr>
    </w:tbl>
    <w:p w:rsidR="00B7245A" w:rsidRDefault="00B7245A"/>
    <w:p w:rsidR="009B0690" w:rsidRDefault="009B0690" w:rsidP="009B0690">
      <w:r>
        <w:rPr>
          <w:highlight w:val="yellow"/>
        </w:rPr>
        <w:t>TOTAL UNDP UNFUNDED – US</w:t>
      </w:r>
      <w:r w:rsidRPr="00283B01">
        <w:rPr>
          <w:highlight w:val="yellow"/>
        </w:rPr>
        <w:t>$ 338,726/-</w:t>
      </w:r>
    </w:p>
    <w:p w:rsidR="009B0690" w:rsidRDefault="009B0690" w:rsidP="009B0690">
      <w:r>
        <w:t xml:space="preserve">UNDP </w:t>
      </w:r>
      <w:proofErr w:type="spellStart"/>
      <w:r>
        <w:t>Kk’d</w:t>
      </w:r>
      <w:proofErr w:type="spellEnd"/>
      <w:r>
        <w:t xml:space="preserve"> – US$ 121,226 (TRAC)</w:t>
      </w:r>
    </w:p>
    <w:p w:rsidR="009B0690" w:rsidRPr="00B27941" w:rsidRDefault="009B0690" w:rsidP="009B0690">
      <w:r>
        <w:t xml:space="preserve">                       US$   33,170 (LIFT)</w:t>
      </w:r>
    </w:p>
    <w:p w:rsidR="00F905DB" w:rsidRPr="00B27941" w:rsidRDefault="00F905DB" w:rsidP="009B0690"/>
    <w:sectPr w:rsidR="00F905DB" w:rsidRPr="00B27941" w:rsidSect="001C52FD">
      <w:footerReference w:type="default" r:id="rId9"/>
      <w:pgSz w:w="16834" w:h="11909" w:orient="landscape" w:code="9"/>
      <w:pgMar w:top="1247" w:right="1077" w:bottom="124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B0" w:rsidRDefault="00D039B0" w:rsidP="00F44536">
      <w:pPr>
        <w:spacing w:after="0"/>
      </w:pPr>
      <w:r>
        <w:separator/>
      </w:r>
    </w:p>
  </w:endnote>
  <w:endnote w:type="continuationSeparator" w:id="0">
    <w:p w:rsidR="00D039B0" w:rsidRDefault="00D039B0" w:rsidP="00F44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08128"/>
      <w:docPartObj>
        <w:docPartGallery w:val="Page Numbers (Bottom of Page)"/>
        <w:docPartUnique/>
      </w:docPartObj>
    </w:sdtPr>
    <w:sdtEndPr/>
    <w:sdtContent>
      <w:sdt>
        <w:sdtPr>
          <w:id w:val="-1669238322"/>
          <w:docPartObj>
            <w:docPartGallery w:val="Page Numbers (Top of Page)"/>
            <w:docPartUnique/>
          </w:docPartObj>
        </w:sdtPr>
        <w:sdtEndPr/>
        <w:sdtContent>
          <w:p w:rsidR="00D24875" w:rsidRDefault="00D24875">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E492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E4927">
              <w:rPr>
                <w:b/>
                <w:bCs/>
                <w:noProof/>
              </w:rPr>
              <w:t>9</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B0" w:rsidRDefault="00D039B0" w:rsidP="00F44536">
      <w:pPr>
        <w:spacing w:after="0"/>
      </w:pPr>
      <w:r>
        <w:separator/>
      </w:r>
    </w:p>
  </w:footnote>
  <w:footnote w:type="continuationSeparator" w:id="0">
    <w:p w:rsidR="00D039B0" w:rsidRDefault="00D039B0" w:rsidP="00F445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8AF"/>
    <w:multiLevelType w:val="multilevel"/>
    <w:tmpl w:val="C3C88A18"/>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1">
    <w:nsid w:val="0EF86570"/>
    <w:multiLevelType w:val="hybridMultilevel"/>
    <w:tmpl w:val="8528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0930FB"/>
    <w:multiLevelType w:val="hybridMultilevel"/>
    <w:tmpl w:val="92CC13D8"/>
    <w:lvl w:ilvl="0" w:tplc="5A166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772A7"/>
    <w:multiLevelType w:val="multilevel"/>
    <w:tmpl w:val="8A986062"/>
    <w:lvl w:ilvl="0">
      <w:start w:val="1"/>
      <w:numFmt w:val="upperRoman"/>
      <w:pStyle w:val="Heading1"/>
      <w:lvlText w:val="%1."/>
      <w:lvlJc w:val="left"/>
      <w:pPr>
        <w:ind w:left="720" w:hanging="720"/>
      </w:pPr>
      <w:rPr>
        <w:rFonts w:hint="default"/>
      </w:rPr>
    </w:lvl>
    <w:lvl w:ilvl="1">
      <w:start w:val="6"/>
      <w:numFmt w:val="decimal"/>
      <w:isLgl/>
      <w:lvlText w:val="%1.%2"/>
      <w:lvlJc w:val="left"/>
      <w:pPr>
        <w:ind w:left="585" w:hanging="58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2C51EA"/>
    <w:multiLevelType w:val="multilevel"/>
    <w:tmpl w:val="AF528DB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5">
    <w:nsid w:val="168C1D65"/>
    <w:multiLevelType w:val="hybridMultilevel"/>
    <w:tmpl w:val="E55A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867101"/>
    <w:multiLevelType w:val="multilevel"/>
    <w:tmpl w:val="F05EE37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7">
    <w:nsid w:val="205C244A"/>
    <w:multiLevelType w:val="multilevel"/>
    <w:tmpl w:val="C6A4FE8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8">
    <w:nsid w:val="22892B43"/>
    <w:multiLevelType w:val="multilevel"/>
    <w:tmpl w:val="BA76D7A4"/>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9">
    <w:nsid w:val="265E1847"/>
    <w:multiLevelType w:val="multilevel"/>
    <w:tmpl w:val="D7C2DE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0">
    <w:nsid w:val="26BB1ADB"/>
    <w:multiLevelType w:val="hybridMultilevel"/>
    <w:tmpl w:val="0D58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D6437"/>
    <w:multiLevelType w:val="hybridMultilevel"/>
    <w:tmpl w:val="1FB25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3366D3"/>
    <w:multiLevelType w:val="hybridMultilevel"/>
    <w:tmpl w:val="0240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76D43"/>
    <w:multiLevelType w:val="multilevel"/>
    <w:tmpl w:val="0020203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4">
    <w:nsid w:val="33E75D37"/>
    <w:multiLevelType w:val="hybridMultilevel"/>
    <w:tmpl w:val="852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B00E97"/>
    <w:multiLevelType w:val="multilevel"/>
    <w:tmpl w:val="C0ECD8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371D1089"/>
    <w:multiLevelType w:val="multilevel"/>
    <w:tmpl w:val="32706CA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17">
    <w:nsid w:val="46AC6C22"/>
    <w:multiLevelType w:val="hybridMultilevel"/>
    <w:tmpl w:val="5190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94476"/>
    <w:multiLevelType w:val="multilevel"/>
    <w:tmpl w:val="2EAC02B0"/>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19">
    <w:nsid w:val="50813424"/>
    <w:multiLevelType w:val="multilevel"/>
    <w:tmpl w:val="359C178C"/>
    <w:lvl w:ilvl="0">
      <w:start w:val="4"/>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3."/>
      <w:lvlJc w:val="left"/>
      <w:pPr>
        <w:ind w:left="846" w:hanging="36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2781" w:hanging="1080"/>
      </w:pPr>
      <w:rPr>
        <w:rFonts w:hint="default"/>
      </w:rPr>
    </w:lvl>
    <w:lvl w:ilvl="8">
      <w:start w:val="1"/>
      <w:numFmt w:val="decimal"/>
      <w:lvlText w:val="%1.%2.%3.%4.%5.%6.%7.%8.%9"/>
      <w:lvlJc w:val="left"/>
      <w:pPr>
        <w:ind w:left="3384" w:hanging="1440"/>
      </w:pPr>
      <w:rPr>
        <w:rFonts w:hint="default"/>
      </w:rPr>
    </w:lvl>
  </w:abstractNum>
  <w:abstractNum w:abstractNumId="20">
    <w:nsid w:val="581F6384"/>
    <w:multiLevelType w:val="multilevel"/>
    <w:tmpl w:val="2C145054"/>
    <w:lvl w:ilvl="0">
      <w:start w:val="1"/>
      <w:numFmt w:val="decimal"/>
      <w:lvlText w:val="%1."/>
      <w:lvlJc w:val="left"/>
      <w:pPr>
        <w:ind w:left="720" w:hanging="360"/>
      </w:pPr>
      <w:rPr>
        <w:rFonts w:hint="default"/>
      </w:rPr>
    </w:lvl>
    <w:lvl w:ilvl="1">
      <w:start w:val="1"/>
      <w:numFmt w:val="decimal"/>
      <w:lvlText w:val="%1.%2"/>
      <w:lvlJc w:val="left"/>
      <w:pPr>
        <w:ind w:left="963" w:hanging="360"/>
      </w:pPr>
      <w:rPr>
        <w:rFonts w:hint="default"/>
      </w:rPr>
    </w:lvl>
    <w:lvl w:ilvl="2">
      <w:start w:val="1"/>
      <w:numFmt w:val="decimal"/>
      <w:lvlText w:val="%3."/>
      <w:lvlJc w:val="left"/>
      <w:pPr>
        <w:ind w:left="1206" w:hanging="36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052"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898" w:hanging="1080"/>
      </w:pPr>
      <w:rPr>
        <w:rFonts w:hint="default"/>
      </w:rPr>
    </w:lvl>
    <w:lvl w:ilvl="7">
      <w:start w:val="1"/>
      <w:numFmt w:val="decimal"/>
      <w:lvlText w:val="%1.%2.%3.%4.%5.%6.%7.%8"/>
      <w:lvlJc w:val="left"/>
      <w:pPr>
        <w:ind w:left="3141" w:hanging="1080"/>
      </w:pPr>
      <w:rPr>
        <w:rFonts w:hint="default"/>
      </w:rPr>
    </w:lvl>
    <w:lvl w:ilvl="8">
      <w:start w:val="1"/>
      <w:numFmt w:val="decimal"/>
      <w:lvlText w:val="%1.%2.%3.%4.%5.%6.%7.%8.%9"/>
      <w:lvlJc w:val="left"/>
      <w:pPr>
        <w:ind w:left="3744" w:hanging="1440"/>
      </w:pPr>
      <w:rPr>
        <w:rFonts w:hint="default"/>
      </w:rPr>
    </w:lvl>
  </w:abstractNum>
  <w:abstractNum w:abstractNumId="21">
    <w:nsid w:val="5B1E4E62"/>
    <w:multiLevelType w:val="hybridMultilevel"/>
    <w:tmpl w:val="96F0F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E03D33"/>
    <w:multiLevelType w:val="hybridMultilevel"/>
    <w:tmpl w:val="2B9C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C355E"/>
    <w:multiLevelType w:val="multilevel"/>
    <w:tmpl w:val="D7C2DE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4">
    <w:nsid w:val="767F39BF"/>
    <w:multiLevelType w:val="hybridMultilevel"/>
    <w:tmpl w:val="09F2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E75F8"/>
    <w:multiLevelType w:val="hybridMultilevel"/>
    <w:tmpl w:val="0C66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302F63"/>
    <w:multiLevelType w:val="hybridMultilevel"/>
    <w:tmpl w:val="5736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C459DB"/>
    <w:multiLevelType w:val="multilevel"/>
    <w:tmpl w:val="E580FA2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num w:numId="1">
    <w:abstractNumId w:val="3"/>
  </w:num>
  <w:num w:numId="2">
    <w:abstractNumId w:val="14"/>
  </w:num>
  <w:num w:numId="3">
    <w:abstractNumId w:val="11"/>
  </w:num>
  <w:num w:numId="4">
    <w:abstractNumId w:val="22"/>
  </w:num>
  <w:num w:numId="5">
    <w:abstractNumId w:val="19"/>
  </w:num>
  <w:num w:numId="6">
    <w:abstractNumId w:val="13"/>
  </w:num>
  <w:num w:numId="7">
    <w:abstractNumId w:val="15"/>
  </w:num>
  <w:num w:numId="8">
    <w:abstractNumId w:val="27"/>
  </w:num>
  <w:num w:numId="9">
    <w:abstractNumId w:val="16"/>
  </w:num>
  <w:num w:numId="10">
    <w:abstractNumId w:val="6"/>
  </w:num>
  <w:num w:numId="11">
    <w:abstractNumId w:val="4"/>
  </w:num>
  <w:num w:numId="12">
    <w:abstractNumId w:val="8"/>
  </w:num>
  <w:num w:numId="13">
    <w:abstractNumId w:val="18"/>
  </w:num>
  <w:num w:numId="14">
    <w:abstractNumId w:val="0"/>
  </w:num>
  <w:num w:numId="15">
    <w:abstractNumId w:val="20"/>
  </w:num>
  <w:num w:numId="16">
    <w:abstractNumId w:val="24"/>
  </w:num>
  <w:num w:numId="17">
    <w:abstractNumId w:val="17"/>
  </w:num>
  <w:num w:numId="18">
    <w:abstractNumId w:val="12"/>
  </w:num>
  <w:num w:numId="19">
    <w:abstractNumId w:val="10"/>
  </w:num>
  <w:num w:numId="20">
    <w:abstractNumId w:val="21"/>
  </w:num>
  <w:num w:numId="21">
    <w:abstractNumId w:val="25"/>
  </w:num>
  <w:num w:numId="22">
    <w:abstractNumId w:val="2"/>
  </w:num>
  <w:num w:numId="23">
    <w:abstractNumId w:val="1"/>
  </w:num>
  <w:num w:numId="24">
    <w:abstractNumId w:val="5"/>
  </w:num>
  <w:num w:numId="25">
    <w:abstractNumId w:val="26"/>
  </w:num>
  <w:num w:numId="26">
    <w:abstractNumId w:val="23"/>
  </w:num>
  <w:num w:numId="27">
    <w:abstractNumId w:val="9"/>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9F"/>
    <w:rsid w:val="0002428A"/>
    <w:rsid w:val="0003061D"/>
    <w:rsid w:val="000353F6"/>
    <w:rsid w:val="00044E7C"/>
    <w:rsid w:val="0004504F"/>
    <w:rsid w:val="00057CE4"/>
    <w:rsid w:val="0006167D"/>
    <w:rsid w:val="0007737B"/>
    <w:rsid w:val="000C01D2"/>
    <w:rsid w:val="000E4929"/>
    <w:rsid w:val="000F1E37"/>
    <w:rsid w:val="00101DD1"/>
    <w:rsid w:val="001246C3"/>
    <w:rsid w:val="001272FE"/>
    <w:rsid w:val="00151A1B"/>
    <w:rsid w:val="00152C7F"/>
    <w:rsid w:val="00157805"/>
    <w:rsid w:val="001644E3"/>
    <w:rsid w:val="0017531D"/>
    <w:rsid w:val="001B38E7"/>
    <w:rsid w:val="001C52FD"/>
    <w:rsid w:val="001D3A9B"/>
    <w:rsid w:val="001D4124"/>
    <w:rsid w:val="001E315C"/>
    <w:rsid w:val="001E4906"/>
    <w:rsid w:val="001E6809"/>
    <w:rsid w:val="001E7E79"/>
    <w:rsid w:val="00202278"/>
    <w:rsid w:val="002120D0"/>
    <w:rsid w:val="00224492"/>
    <w:rsid w:val="002363C2"/>
    <w:rsid w:val="00252A2C"/>
    <w:rsid w:val="00260C47"/>
    <w:rsid w:val="00270F64"/>
    <w:rsid w:val="0027115F"/>
    <w:rsid w:val="00297CB7"/>
    <w:rsid w:val="002B0230"/>
    <w:rsid w:val="002C6098"/>
    <w:rsid w:val="002E4BB5"/>
    <w:rsid w:val="003109E4"/>
    <w:rsid w:val="00310D41"/>
    <w:rsid w:val="00315CAD"/>
    <w:rsid w:val="003314BA"/>
    <w:rsid w:val="00332DAE"/>
    <w:rsid w:val="00337FF9"/>
    <w:rsid w:val="0036065C"/>
    <w:rsid w:val="00361B0A"/>
    <w:rsid w:val="00372853"/>
    <w:rsid w:val="003A5024"/>
    <w:rsid w:val="003C2625"/>
    <w:rsid w:val="003E4927"/>
    <w:rsid w:val="004011B1"/>
    <w:rsid w:val="004045ED"/>
    <w:rsid w:val="00420521"/>
    <w:rsid w:val="00427A86"/>
    <w:rsid w:val="004331CB"/>
    <w:rsid w:val="00440341"/>
    <w:rsid w:val="004634EF"/>
    <w:rsid w:val="004923CC"/>
    <w:rsid w:val="00493865"/>
    <w:rsid w:val="004B2309"/>
    <w:rsid w:val="004C4099"/>
    <w:rsid w:val="004D39A2"/>
    <w:rsid w:val="004D6229"/>
    <w:rsid w:val="004E0E4A"/>
    <w:rsid w:val="004F0E9B"/>
    <w:rsid w:val="00561171"/>
    <w:rsid w:val="00570EB3"/>
    <w:rsid w:val="005844D8"/>
    <w:rsid w:val="005855F1"/>
    <w:rsid w:val="005A1532"/>
    <w:rsid w:val="005C0324"/>
    <w:rsid w:val="005C3730"/>
    <w:rsid w:val="00603A47"/>
    <w:rsid w:val="006040A4"/>
    <w:rsid w:val="00620CA9"/>
    <w:rsid w:val="006358AD"/>
    <w:rsid w:val="006525B7"/>
    <w:rsid w:val="00670B76"/>
    <w:rsid w:val="00692CB5"/>
    <w:rsid w:val="0069641B"/>
    <w:rsid w:val="006A6C8B"/>
    <w:rsid w:val="006B78CB"/>
    <w:rsid w:val="006C7FB3"/>
    <w:rsid w:val="00722A29"/>
    <w:rsid w:val="00765EF5"/>
    <w:rsid w:val="00766772"/>
    <w:rsid w:val="00767BB1"/>
    <w:rsid w:val="00785145"/>
    <w:rsid w:val="007972DF"/>
    <w:rsid w:val="007B0991"/>
    <w:rsid w:val="007B0E18"/>
    <w:rsid w:val="007B4414"/>
    <w:rsid w:val="007E6D17"/>
    <w:rsid w:val="007F6639"/>
    <w:rsid w:val="00805409"/>
    <w:rsid w:val="00813FD7"/>
    <w:rsid w:val="00816F7E"/>
    <w:rsid w:val="00822D25"/>
    <w:rsid w:val="008276A2"/>
    <w:rsid w:val="00827CD4"/>
    <w:rsid w:val="008316EE"/>
    <w:rsid w:val="00865112"/>
    <w:rsid w:val="0088481E"/>
    <w:rsid w:val="00892188"/>
    <w:rsid w:val="008A0052"/>
    <w:rsid w:val="008A2A8B"/>
    <w:rsid w:val="008C37F9"/>
    <w:rsid w:val="008F5C1A"/>
    <w:rsid w:val="009056BF"/>
    <w:rsid w:val="00912142"/>
    <w:rsid w:val="00926843"/>
    <w:rsid w:val="00927BF4"/>
    <w:rsid w:val="00927EA2"/>
    <w:rsid w:val="00943C57"/>
    <w:rsid w:val="009974B6"/>
    <w:rsid w:val="009A1F95"/>
    <w:rsid w:val="009A45FB"/>
    <w:rsid w:val="009B0690"/>
    <w:rsid w:val="009B0F54"/>
    <w:rsid w:val="009D0220"/>
    <w:rsid w:val="009F5267"/>
    <w:rsid w:val="009F5567"/>
    <w:rsid w:val="00A110F1"/>
    <w:rsid w:val="00A15F9F"/>
    <w:rsid w:val="00A16A03"/>
    <w:rsid w:val="00A24316"/>
    <w:rsid w:val="00A56F79"/>
    <w:rsid w:val="00A644E9"/>
    <w:rsid w:val="00A7420C"/>
    <w:rsid w:val="00A952F9"/>
    <w:rsid w:val="00AA10BC"/>
    <w:rsid w:val="00AA47F0"/>
    <w:rsid w:val="00AB1423"/>
    <w:rsid w:val="00AC295C"/>
    <w:rsid w:val="00AE1689"/>
    <w:rsid w:val="00AE358B"/>
    <w:rsid w:val="00B106B6"/>
    <w:rsid w:val="00B27941"/>
    <w:rsid w:val="00B35409"/>
    <w:rsid w:val="00B37E06"/>
    <w:rsid w:val="00B41B37"/>
    <w:rsid w:val="00B5631B"/>
    <w:rsid w:val="00B7245A"/>
    <w:rsid w:val="00B8162E"/>
    <w:rsid w:val="00B93083"/>
    <w:rsid w:val="00BB1A9D"/>
    <w:rsid w:val="00BD6AAB"/>
    <w:rsid w:val="00BE5BD5"/>
    <w:rsid w:val="00BF2B27"/>
    <w:rsid w:val="00C16371"/>
    <w:rsid w:val="00C27ADA"/>
    <w:rsid w:val="00C31225"/>
    <w:rsid w:val="00C312D2"/>
    <w:rsid w:val="00C31968"/>
    <w:rsid w:val="00C31C1D"/>
    <w:rsid w:val="00C421B6"/>
    <w:rsid w:val="00C524AD"/>
    <w:rsid w:val="00C628FE"/>
    <w:rsid w:val="00C62E71"/>
    <w:rsid w:val="00C72ECD"/>
    <w:rsid w:val="00C7683F"/>
    <w:rsid w:val="00CA7736"/>
    <w:rsid w:val="00CE16A9"/>
    <w:rsid w:val="00D039B0"/>
    <w:rsid w:val="00D101F5"/>
    <w:rsid w:val="00D123CE"/>
    <w:rsid w:val="00D128A2"/>
    <w:rsid w:val="00D17A5E"/>
    <w:rsid w:val="00D24875"/>
    <w:rsid w:val="00D43AEF"/>
    <w:rsid w:val="00D44C83"/>
    <w:rsid w:val="00D51F4D"/>
    <w:rsid w:val="00D73C17"/>
    <w:rsid w:val="00D76597"/>
    <w:rsid w:val="00D906DC"/>
    <w:rsid w:val="00DA34B7"/>
    <w:rsid w:val="00DB01A7"/>
    <w:rsid w:val="00DB357D"/>
    <w:rsid w:val="00DB6798"/>
    <w:rsid w:val="00DD1877"/>
    <w:rsid w:val="00DE196D"/>
    <w:rsid w:val="00DE76DE"/>
    <w:rsid w:val="00DF3120"/>
    <w:rsid w:val="00E146B7"/>
    <w:rsid w:val="00E201F8"/>
    <w:rsid w:val="00E36622"/>
    <w:rsid w:val="00E556EC"/>
    <w:rsid w:val="00E61B9D"/>
    <w:rsid w:val="00E65FC4"/>
    <w:rsid w:val="00E80E64"/>
    <w:rsid w:val="00EB2EC5"/>
    <w:rsid w:val="00EC4CD2"/>
    <w:rsid w:val="00EC655D"/>
    <w:rsid w:val="00EC6BA7"/>
    <w:rsid w:val="00ED57FA"/>
    <w:rsid w:val="00EE0144"/>
    <w:rsid w:val="00EF7499"/>
    <w:rsid w:val="00F00C68"/>
    <w:rsid w:val="00F216B5"/>
    <w:rsid w:val="00F24806"/>
    <w:rsid w:val="00F44536"/>
    <w:rsid w:val="00F905DB"/>
    <w:rsid w:val="00F93BB5"/>
    <w:rsid w:val="00F943A3"/>
    <w:rsid w:val="00FB7F6F"/>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9F"/>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A15F9F"/>
    <w:pPr>
      <w:keepNext/>
      <w:numPr>
        <w:numId w:val="1"/>
      </w:numPr>
      <w:pBdr>
        <w:top w:val="single" w:sz="4" w:space="1" w:color="auto"/>
      </w:pBdr>
      <w:suppressAutoHyphens/>
      <w:spacing w:before="104" w:after="226"/>
      <w:ind w:left="360" w:hanging="360"/>
      <w:outlineLvl w:val="0"/>
    </w:pPr>
    <w:rPr>
      <w:rFonts w:ascii="Century Gothic" w:hAnsi="Century Gothic"/>
      <w:b/>
      <w:smallCaps/>
      <w:spacing w:val="-2"/>
      <w:sz w:val="28"/>
      <w:szCs w:val="20"/>
      <w:lang w:eastAsia="x-none"/>
    </w:rPr>
  </w:style>
  <w:style w:type="paragraph" w:styleId="Heading3">
    <w:name w:val="heading 3"/>
    <w:basedOn w:val="Normal"/>
    <w:next w:val="Normal"/>
    <w:link w:val="Heading3Char"/>
    <w:qFormat/>
    <w:rsid w:val="00A15F9F"/>
    <w:pPr>
      <w:keepNext/>
      <w:widowControl w:val="0"/>
      <w:numPr>
        <w:ilvl w:val="2"/>
        <w:numId w:val="1"/>
      </w:numPr>
      <w:tabs>
        <w:tab w:val="left" w:pos="720"/>
        <w:tab w:val="left" w:pos="9360"/>
      </w:tabs>
      <w:outlineLvl w:val="2"/>
    </w:pPr>
    <w:rPr>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F9F"/>
    <w:rPr>
      <w:rFonts w:ascii="Century Gothic" w:eastAsia="Times New Roman" w:hAnsi="Century Gothic" w:cs="Times New Roman"/>
      <w:b/>
      <w:smallCaps/>
      <w:spacing w:val="-2"/>
      <w:sz w:val="28"/>
      <w:szCs w:val="20"/>
      <w:lang w:val="en-GB" w:eastAsia="x-none"/>
    </w:rPr>
  </w:style>
  <w:style w:type="character" w:customStyle="1" w:styleId="Heading3Char">
    <w:name w:val="Heading 3 Char"/>
    <w:basedOn w:val="DefaultParagraphFont"/>
    <w:link w:val="Heading3"/>
    <w:rsid w:val="00A15F9F"/>
    <w:rPr>
      <w:rFonts w:ascii="Arial" w:eastAsia="Times New Roman" w:hAnsi="Arial" w:cs="Times New Roman"/>
      <w:bCs/>
      <w:sz w:val="24"/>
      <w:szCs w:val="24"/>
      <w:lang w:val="x-none" w:eastAsia="x-none"/>
    </w:rPr>
  </w:style>
  <w:style w:type="paragraph" w:customStyle="1" w:styleId="Standard">
    <w:name w:val="Standard"/>
    <w:rsid w:val="00A15F9F"/>
    <w:pPr>
      <w:suppressAutoHyphens/>
      <w:autoSpaceDN w:val="0"/>
      <w:spacing w:after="60" w:line="240" w:lineRule="auto"/>
      <w:jc w:val="both"/>
      <w:textAlignment w:val="baseline"/>
    </w:pPr>
    <w:rPr>
      <w:rFonts w:ascii="Arial" w:eastAsia="Times New Roman" w:hAnsi="Arial" w:cs="Arial"/>
      <w:kern w:val="3"/>
      <w:szCs w:val="24"/>
      <w:lang w:val="en-GB" w:eastAsia="zh-CN"/>
    </w:rPr>
  </w:style>
  <w:style w:type="paragraph" w:styleId="FootnoteText">
    <w:name w:val="footnote text"/>
    <w:aliases w:val="fn,single space,Footnote Text Char Char,Char,Char Char Char,Char Char Char Char,Char Char Char Char Char Char,Geneva 9,Font: Geneva 9,Boston 10,f,Footnote,otnote Text,Fußnote,ft,Footnote Text Char1,footnote text, Char1,Nbpage Moens"/>
    <w:basedOn w:val="Normal"/>
    <w:link w:val="FootnoteTextChar"/>
    <w:uiPriority w:val="99"/>
    <w:rsid w:val="00A15F9F"/>
    <w:pPr>
      <w:widowControl w:val="0"/>
    </w:pPr>
    <w:rPr>
      <w:rFonts w:ascii="Courier" w:hAnsi="Courier"/>
      <w:szCs w:val="20"/>
      <w:lang w:val="x-none" w:eastAsia="x-none"/>
    </w:rPr>
  </w:style>
  <w:style w:type="character" w:customStyle="1" w:styleId="FootnoteTextChar">
    <w:name w:val="Footnote Text Char"/>
    <w:aliases w:val="fn Char,single space Char,Footnote Text Char Char Char,Char Char,Char Char Char Char1,Char Char Char Char Char,Char Char Char Char Char Char Char,Geneva 9 Char,Font: Geneva 9 Char,Boston 10 Char,f Char,Footnote Char,otnote Text Char"/>
    <w:basedOn w:val="DefaultParagraphFont"/>
    <w:link w:val="FootnoteText"/>
    <w:uiPriority w:val="99"/>
    <w:rsid w:val="00A15F9F"/>
    <w:rPr>
      <w:rFonts w:ascii="Courier" w:eastAsia="Times New Roman" w:hAnsi="Courier" w:cs="Times New Roman"/>
      <w:szCs w:val="20"/>
      <w:lang w:val="x-none" w:eastAsia="x-none"/>
    </w:rPr>
  </w:style>
  <w:style w:type="character" w:styleId="FootnoteReference">
    <w:name w:val="footnote reference"/>
    <w:aliases w:val=" BVI fnr,BVI fnr,ftref,16 Point,Superscript 6 Point,BVI fnr Char,BVI fnr Car Car Char,BVI fnr Car Char,BVI fnr Car Car Car Car Char,BVI fnr Car Car Car Car Char Char Char, BVI fnr Car Car, BVI fnr Car Car Car Car, BVI fnr Char"/>
    <w:link w:val="BVIfnrCarCar"/>
    <w:uiPriority w:val="99"/>
    <w:rsid w:val="00A15F9F"/>
    <w:rPr>
      <w:rFonts w:ascii="Arial" w:hAnsi="Arial"/>
      <w:sz w:val="18"/>
      <w:vertAlign w:val="superscript"/>
    </w:rPr>
  </w:style>
  <w:style w:type="paragraph" w:customStyle="1" w:styleId="BVIfnrCarCar">
    <w:name w:val="BVI fnr Car Car"/>
    <w:aliases w:val="BVI fnr Car,BVI fnr Car Car Car Car"/>
    <w:basedOn w:val="Normal"/>
    <w:link w:val="FootnoteReference"/>
    <w:uiPriority w:val="99"/>
    <w:rsid w:val="00A15F9F"/>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uiPriority w:val="34"/>
    <w:qFormat/>
    <w:rsid w:val="00A15F9F"/>
    <w:pPr>
      <w:spacing w:after="0"/>
      <w:ind w:left="720"/>
      <w:jc w:val="left"/>
    </w:pPr>
    <w:rPr>
      <w:rFonts w:ascii="Times New Roman" w:hAnsi="Times New Roman"/>
      <w:sz w:val="24"/>
      <w:lang w:val="en-US"/>
    </w:rPr>
  </w:style>
  <w:style w:type="paragraph" w:styleId="BalloonText">
    <w:name w:val="Balloon Text"/>
    <w:basedOn w:val="Normal"/>
    <w:link w:val="BalloonTextChar"/>
    <w:semiHidden/>
    <w:unhideWhenUsed/>
    <w:rsid w:val="00A15F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15F9F"/>
    <w:rPr>
      <w:rFonts w:ascii="Tahoma" w:eastAsia="Times New Roman" w:hAnsi="Tahoma" w:cs="Tahoma"/>
      <w:sz w:val="16"/>
      <w:szCs w:val="16"/>
      <w:lang w:val="en-GB"/>
    </w:rPr>
  </w:style>
  <w:style w:type="paragraph" w:styleId="NoSpacing">
    <w:name w:val="No Spacing"/>
    <w:uiPriority w:val="1"/>
    <w:qFormat/>
    <w:rsid w:val="00A15F9F"/>
    <w:pPr>
      <w:spacing w:after="0" w:line="240" w:lineRule="auto"/>
    </w:pPr>
    <w:rPr>
      <w:rFonts w:ascii="Calibri" w:eastAsia="Calibri" w:hAnsi="Calibri" w:cs="Angsana New"/>
      <w:sz w:val="20"/>
      <w:szCs w:val="20"/>
    </w:rPr>
  </w:style>
  <w:style w:type="character" w:customStyle="1" w:styleId="CharChar4">
    <w:name w:val="Char Char4"/>
    <w:rsid w:val="00A15F9F"/>
    <w:rPr>
      <w:rFonts w:ascii="Century Gothic" w:eastAsia="Times New Roman" w:hAnsi="Century Gothic"/>
      <w:b/>
      <w:smallCaps/>
      <w:spacing w:val="-2"/>
      <w:sz w:val="28"/>
      <w:lang w:val="en-GB" w:eastAsia="x-none"/>
    </w:rPr>
  </w:style>
  <w:style w:type="character" w:customStyle="1" w:styleId="CharChar3">
    <w:name w:val="Char Char3"/>
    <w:rsid w:val="00A15F9F"/>
    <w:rPr>
      <w:rFonts w:ascii="Arial" w:eastAsia="Times New Roman" w:hAnsi="Arial"/>
      <w:bCs/>
      <w:sz w:val="24"/>
      <w:szCs w:val="24"/>
      <w:lang w:val="x-none" w:eastAsia="x-none"/>
    </w:rPr>
  </w:style>
  <w:style w:type="character" w:customStyle="1" w:styleId="CommentTextChar">
    <w:name w:val="Comment Text Char"/>
    <w:link w:val="CommentText"/>
    <w:semiHidden/>
    <w:rsid w:val="00A15F9F"/>
    <w:rPr>
      <w:rFonts w:ascii="Arial" w:hAnsi="Arial" w:cs="Angsana New"/>
      <w:lang w:val="en-GB"/>
    </w:rPr>
  </w:style>
  <w:style w:type="paragraph" w:styleId="CommentText">
    <w:name w:val="annotation text"/>
    <w:basedOn w:val="Normal"/>
    <w:link w:val="CommentTextChar"/>
    <w:semiHidden/>
    <w:unhideWhenUsed/>
    <w:rsid w:val="00A15F9F"/>
    <w:rPr>
      <w:rFonts w:eastAsiaTheme="minorHAnsi" w:cs="Angsana New"/>
      <w:szCs w:val="22"/>
    </w:rPr>
  </w:style>
  <w:style w:type="character" w:customStyle="1" w:styleId="CommentTextChar1">
    <w:name w:val="Comment Text Char1"/>
    <w:basedOn w:val="DefaultParagraphFont"/>
    <w:uiPriority w:val="99"/>
    <w:semiHidden/>
    <w:rsid w:val="00A15F9F"/>
    <w:rPr>
      <w:rFonts w:ascii="Arial" w:eastAsia="Times New Roman" w:hAnsi="Arial" w:cs="Times New Roman"/>
      <w:sz w:val="20"/>
      <w:szCs w:val="20"/>
      <w:lang w:val="en-GB"/>
    </w:rPr>
  </w:style>
  <w:style w:type="character" w:customStyle="1" w:styleId="CommentSubjectChar">
    <w:name w:val="Comment Subject Char"/>
    <w:link w:val="CommentSubject"/>
    <w:semiHidden/>
    <w:rsid w:val="00A15F9F"/>
    <w:rPr>
      <w:rFonts w:ascii="Arial" w:hAnsi="Arial" w:cs="Angsana New"/>
      <w:b/>
      <w:bCs/>
      <w:lang w:val="en-GB"/>
    </w:rPr>
  </w:style>
  <w:style w:type="paragraph" w:styleId="CommentSubject">
    <w:name w:val="annotation subject"/>
    <w:basedOn w:val="CommentText"/>
    <w:next w:val="CommentText"/>
    <w:link w:val="CommentSubjectChar"/>
    <w:semiHidden/>
    <w:unhideWhenUsed/>
    <w:rsid w:val="00A15F9F"/>
    <w:rPr>
      <w:b/>
      <w:bCs/>
    </w:rPr>
  </w:style>
  <w:style w:type="character" w:customStyle="1" w:styleId="CommentSubjectChar1">
    <w:name w:val="Comment Subject Char1"/>
    <w:basedOn w:val="CommentTextChar1"/>
    <w:uiPriority w:val="99"/>
    <w:semiHidden/>
    <w:rsid w:val="00A15F9F"/>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A15F9F"/>
    <w:pPr>
      <w:tabs>
        <w:tab w:val="center" w:pos="4680"/>
        <w:tab w:val="right" w:pos="9360"/>
      </w:tabs>
    </w:pPr>
  </w:style>
  <w:style w:type="character" w:customStyle="1" w:styleId="HeaderChar">
    <w:name w:val="Header Char"/>
    <w:basedOn w:val="DefaultParagraphFont"/>
    <w:link w:val="Header"/>
    <w:uiPriority w:val="99"/>
    <w:rsid w:val="00A15F9F"/>
    <w:rPr>
      <w:rFonts w:ascii="Arial" w:eastAsia="Times New Roman" w:hAnsi="Arial" w:cs="Times New Roman"/>
      <w:szCs w:val="24"/>
      <w:lang w:val="en-GB"/>
    </w:rPr>
  </w:style>
  <w:style w:type="paragraph" w:styleId="Footer">
    <w:name w:val="footer"/>
    <w:basedOn w:val="Normal"/>
    <w:link w:val="FooterChar"/>
    <w:uiPriority w:val="99"/>
    <w:unhideWhenUsed/>
    <w:rsid w:val="00A15F9F"/>
    <w:pPr>
      <w:tabs>
        <w:tab w:val="center" w:pos="4680"/>
        <w:tab w:val="right" w:pos="9360"/>
      </w:tabs>
    </w:pPr>
  </w:style>
  <w:style w:type="character" w:customStyle="1" w:styleId="FooterChar">
    <w:name w:val="Footer Char"/>
    <w:basedOn w:val="DefaultParagraphFont"/>
    <w:link w:val="Footer"/>
    <w:uiPriority w:val="99"/>
    <w:rsid w:val="00A15F9F"/>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9F"/>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A15F9F"/>
    <w:pPr>
      <w:keepNext/>
      <w:numPr>
        <w:numId w:val="1"/>
      </w:numPr>
      <w:pBdr>
        <w:top w:val="single" w:sz="4" w:space="1" w:color="auto"/>
      </w:pBdr>
      <w:suppressAutoHyphens/>
      <w:spacing w:before="104" w:after="226"/>
      <w:ind w:left="360" w:hanging="360"/>
      <w:outlineLvl w:val="0"/>
    </w:pPr>
    <w:rPr>
      <w:rFonts w:ascii="Century Gothic" w:hAnsi="Century Gothic"/>
      <w:b/>
      <w:smallCaps/>
      <w:spacing w:val="-2"/>
      <w:sz w:val="28"/>
      <w:szCs w:val="20"/>
      <w:lang w:eastAsia="x-none"/>
    </w:rPr>
  </w:style>
  <w:style w:type="paragraph" w:styleId="Heading3">
    <w:name w:val="heading 3"/>
    <w:basedOn w:val="Normal"/>
    <w:next w:val="Normal"/>
    <w:link w:val="Heading3Char"/>
    <w:qFormat/>
    <w:rsid w:val="00A15F9F"/>
    <w:pPr>
      <w:keepNext/>
      <w:widowControl w:val="0"/>
      <w:numPr>
        <w:ilvl w:val="2"/>
        <w:numId w:val="1"/>
      </w:numPr>
      <w:tabs>
        <w:tab w:val="left" w:pos="720"/>
        <w:tab w:val="left" w:pos="9360"/>
      </w:tabs>
      <w:outlineLvl w:val="2"/>
    </w:pPr>
    <w:rPr>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F9F"/>
    <w:rPr>
      <w:rFonts w:ascii="Century Gothic" w:eastAsia="Times New Roman" w:hAnsi="Century Gothic" w:cs="Times New Roman"/>
      <w:b/>
      <w:smallCaps/>
      <w:spacing w:val="-2"/>
      <w:sz w:val="28"/>
      <w:szCs w:val="20"/>
      <w:lang w:val="en-GB" w:eastAsia="x-none"/>
    </w:rPr>
  </w:style>
  <w:style w:type="character" w:customStyle="1" w:styleId="Heading3Char">
    <w:name w:val="Heading 3 Char"/>
    <w:basedOn w:val="DefaultParagraphFont"/>
    <w:link w:val="Heading3"/>
    <w:rsid w:val="00A15F9F"/>
    <w:rPr>
      <w:rFonts w:ascii="Arial" w:eastAsia="Times New Roman" w:hAnsi="Arial" w:cs="Times New Roman"/>
      <w:bCs/>
      <w:sz w:val="24"/>
      <w:szCs w:val="24"/>
      <w:lang w:val="x-none" w:eastAsia="x-none"/>
    </w:rPr>
  </w:style>
  <w:style w:type="paragraph" w:customStyle="1" w:styleId="Standard">
    <w:name w:val="Standard"/>
    <w:rsid w:val="00A15F9F"/>
    <w:pPr>
      <w:suppressAutoHyphens/>
      <w:autoSpaceDN w:val="0"/>
      <w:spacing w:after="60" w:line="240" w:lineRule="auto"/>
      <w:jc w:val="both"/>
      <w:textAlignment w:val="baseline"/>
    </w:pPr>
    <w:rPr>
      <w:rFonts w:ascii="Arial" w:eastAsia="Times New Roman" w:hAnsi="Arial" w:cs="Arial"/>
      <w:kern w:val="3"/>
      <w:szCs w:val="24"/>
      <w:lang w:val="en-GB" w:eastAsia="zh-CN"/>
    </w:rPr>
  </w:style>
  <w:style w:type="paragraph" w:styleId="FootnoteText">
    <w:name w:val="footnote text"/>
    <w:aliases w:val="fn,single space,Footnote Text Char Char,Char,Char Char Char,Char Char Char Char,Char Char Char Char Char Char,Geneva 9,Font: Geneva 9,Boston 10,f,Footnote,otnote Text,Fußnote,ft,Footnote Text Char1,footnote text, Char1,Nbpage Moens"/>
    <w:basedOn w:val="Normal"/>
    <w:link w:val="FootnoteTextChar"/>
    <w:uiPriority w:val="99"/>
    <w:rsid w:val="00A15F9F"/>
    <w:pPr>
      <w:widowControl w:val="0"/>
    </w:pPr>
    <w:rPr>
      <w:rFonts w:ascii="Courier" w:hAnsi="Courier"/>
      <w:szCs w:val="20"/>
      <w:lang w:val="x-none" w:eastAsia="x-none"/>
    </w:rPr>
  </w:style>
  <w:style w:type="character" w:customStyle="1" w:styleId="FootnoteTextChar">
    <w:name w:val="Footnote Text Char"/>
    <w:aliases w:val="fn Char,single space Char,Footnote Text Char Char Char,Char Char,Char Char Char Char1,Char Char Char Char Char,Char Char Char Char Char Char Char,Geneva 9 Char,Font: Geneva 9 Char,Boston 10 Char,f Char,Footnote Char,otnote Text Char"/>
    <w:basedOn w:val="DefaultParagraphFont"/>
    <w:link w:val="FootnoteText"/>
    <w:uiPriority w:val="99"/>
    <w:rsid w:val="00A15F9F"/>
    <w:rPr>
      <w:rFonts w:ascii="Courier" w:eastAsia="Times New Roman" w:hAnsi="Courier" w:cs="Times New Roman"/>
      <w:szCs w:val="20"/>
      <w:lang w:val="x-none" w:eastAsia="x-none"/>
    </w:rPr>
  </w:style>
  <w:style w:type="character" w:styleId="FootnoteReference">
    <w:name w:val="footnote reference"/>
    <w:aliases w:val=" BVI fnr,BVI fnr,ftref,16 Point,Superscript 6 Point,BVI fnr Char,BVI fnr Car Car Char,BVI fnr Car Char,BVI fnr Car Car Car Car Char,BVI fnr Car Car Car Car Char Char Char, BVI fnr Car Car, BVI fnr Car Car Car Car, BVI fnr Char"/>
    <w:link w:val="BVIfnrCarCar"/>
    <w:uiPriority w:val="99"/>
    <w:rsid w:val="00A15F9F"/>
    <w:rPr>
      <w:rFonts w:ascii="Arial" w:hAnsi="Arial"/>
      <w:sz w:val="18"/>
      <w:vertAlign w:val="superscript"/>
    </w:rPr>
  </w:style>
  <w:style w:type="paragraph" w:customStyle="1" w:styleId="BVIfnrCarCar">
    <w:name w:val="BVI fnr Car Car"/>
    <w:aliases w:val="BVI fnr Car,BVI fnr Car Car Car Car"/>
    <w:basedOn w:val="Normal"/>
    <w:link w:val="FootnoteReference"/>
    <w:uiPriority w:val="99"/>
    <w:rsid w:val="00A15F9F"/>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uiPriority w:val="34"/>
    <w:qFormat/>
    <w:rsid w:val="00A15F9F"/>
    <w:pPr>
      <w:spacing w:after="0"/>
      <w:ind w:left="720"/>
      <w:jc w:val="left"/>
    </w:pPr>
    <w:rPr>
      <w:rFonts w:ascii="Times New Roman" w:hAnsi="Times New Roman"/>
      <w:sz w:val="24"/>
      <w:lang w:val="en-US"/>
    </w:rPr>
  </w:style>
  <w:style w:type="paragraph" w:styleId="BalloonText">
    <w:name w:val="Balloon Text"/>
    <w:basedOn w:val="Normal"/>
    <w:link w:val="BalloonTextChar"/>
    <w:semiHidden/>
    <w:unhideWhenUsed/>
    <w:rsid w:val="00A15F9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15F9F"/>
    <w:rPr>
      <w:rFonts w:ascii="Tahoma" w:eastAsia="Times New Roman" w:hAnsi="Tahoma" w:cs="Tahoma"/>
      <w:sz w:val="16"/>
      <w:szCs w:val="16"/>
      <w:lang w:val="en-GB"/>
    </w:rPr>
  </w:style>
  <w:style w:type="paragraph" w:styleId="NoSpacing">
    <w:name w:val="No Spacing"/>
    <w:uiPriority w:val="1"/>
    <w:qFormat/>
    <w:rsid w:val="00A15F9F"/>
    <w:pPr>
      <w:spacing w:after="0" w:line="240" w:lineRule="auto"/>
    </w:pPr>
    <w:rPr>
      <w:rFonts w:ascii="Calibri" w:eastAsia="Calibri" w:hAnsi="Calibri" w:cs="Angsana New"/>
      <w:sz w:val="20"/>
      <w:szCs w:val="20"/>
    </w:rPr>
  </w:style>
  <w:style w:type="character" w:customStyle="1" w:styleId="CharChar4">
    <w:name w:val="Char Char4"/>
    <w:rsid w:val="00A15F9F"/>
    <w:rPr>
      <w:rFonts w:ascii="Century Gothic" w:eastAsia="Times New Roman" w:hAnsi="Century Gothic"/>
      <w:b/>
      <w:smallCaps/>
      <w:spacing w:val="-2"/>
      <w:sz w:val="28"/>
      <w:lang w:val="en-GB" w:eastAsia="x-none"/>
    </w:rPr>
  </w:style>
  <w:style w:type="character" w:customStyle="1" w:styleId="CharChar3">
    <w:name w:val="Char Char3"/>
    <w:rsid w:val="00A15F9F"/>
    <w:rPr>
      <w:rFonts w:ascii="Arial" w:eastAsia="Times New Roman" w:hAnsi="Arial"/>
      <w:bCs/>
      <w:sz w:val="24"/>
      <w:szCs w:val="24"/>
      <w:lang w:val="x-none" w:eastAsia="x-none"/>
    </w:rPr>
  </w:style>
  <w:style w:type="character" w:customStyle="1" w:styleId="CommentTextChar">
    <w:name w:val="Comment Text Char"/>
    <w:link w:val="CommentText"/>
    <w:semiHidden/>
    <w:rsid w:val="00A15F9F"/>
    <w:rPr>
      <w:rFonts w:ascii="Arial" w:hAnsi="Arial" w:cs="Angsana New"/>
      <w:lang w:val="en-GB"/>
    </w:rPr>
  </w:style>
  <w:style w:type="paragraph" w:styleId="CommentText">
    <w:name w:val="annotation text"/>
    <w:basedOn w:val="Normal"/>
    <w:link w:val="CommentTextChar"/>
    <w:semiHidden/>
    <w:unhideWhenUsed/>
    <w:rsid w:val="00A15F9F"/>
    <w:rPr>
      <w:rFonts w:eastAsiaTheme="minorHAnsi" w:cs="Angsana New"/>
      <w:szCs w:val="22"/>
    </w:rPr>
  </w:style>
  <w:style w:type="character" w:customStyle="1" w:styleId="CommentTextChar1">
    <w:name w:val="Comment Text Char1"/>
    <w:basedOn w:val="DefaultParagraphFont"/>
    <w:uiPriority w:val="99"/>
    <w:semiHidden/>
    <w:rsid w:val="00A15F9F"/>
    <w:rPr>
      <w:rFonts w:ascii="Arial" w:eastAsia="Times New Roman" w:hAnsi="Arial" w:cs="Times New Roman"/>
      <w:sz w:val="20"/>
      <w:szCs w:val="20"/>
      <w:lang w:val="en-GB"/>
    </w:rPr>
  </w:style>
  <w:style w:type="character" w:customStyle="1" w:styleId="CommentSubjectChar">
    <w:name w:val="Comment Subject Char"/>
    <w:link w:val="CommentSubject"/>
    <w:semiHidden/>
    <w:rsid w:val="00A15F9F"/>
    <w:rPr>
      <w:rFonts w:ascii="Arial" w:hAnsi="Arial" w:cs="Angsana New"/>
      <w:b/>
      <w:bCs/>
      <w:lang w:val="en-GB"/>
    </w:rPr>
  </w:style>
  <w:style w:type="paragraph" w:styleId="CommentSubject">
    <w:name w:val="annotation subject"/>
    <w:basedOn w:val="CommentText"/>
    <w:next w:val="CommentText"/>
    <w:link w:val="CommentSubjectChar"/>
    <w:semiHidden/>
    <w:unhideWhenUsed/>
    <w:rsid w:val="00A15F9F"/>
    <w:rPr>
      <w:b/>
      <w:bCs/>
    </w:rPr>
  </w:style>
  <w:style w:type="character" w:customStyle="1" w:styleId="CommentSubjectChar1">
    <w:name w:val="Comment Subject Char1"/>
    <w:basedOn w:val="CommentTextChar1"/>
    <w:uiPriority w:val="99"/>
    <w:semiHidden/>
    <w:rsid w:val="00A15F9F"/>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A15F9F"/>
    <w:pPr>
      <w:tabs>
        <w:tab w:val="center" w:pos="4680"/>
        <w:tab w:val="right" w:pos="9360"/>
      </w:tabs>
    </w:pPr>
  </w:style>
  <w:style w:type="character" w:customStyle="1" w:styleId="HeaderChar">
    <w:name w:val="Header Char"/>
    <w:basedOn w:val="DefaultParagraphFont"/>
    <w:link w:val="Header"/>
    <w:uiPriority w:val="99"/>
    <w:rsid w:val="00A15F9F"/>
    <w:rPr>
      <w:rFonts w:ascii="Arial" w:eastAsia="Times New Roman" w:hAnsi="Arial" w:cs="Times New Roman"/>
      <w:szCs w:val="24"/>
      <w:lang w:val="en-GB"/>
    </w:rPr>
  </w:style>
  <w:style w:type="paragraph" w:styleId="Footer">
    <w:name w:val="footer"/>
    <w:basedOn w:val="Normal"/>
    <w:link w:val="FooterChar"/>
    <w:uiPriority w:val="99"/>
    <w:unhideWhenUsed/>
    <w:rsid w:val="00A15F9F"/>
    <w:pPr>
      <w:tabs>
        <w:tab w:val="center" w:pos="4680"/>
        <w:tab w:val="right" w:pos="9360"/>
      </w:tabs>
    </w:pPr>
  </w:style>
  <w:style w:type="character" w:customStyle="1" w:styleId="FooterChar">
    <w:name w:val="Footer Char"/>
    <w:basedOn w:val="DefaultParagraphFont"/>
    <w:link w:val="Footer"/>
    <w:uiPriority w:val="99"/>
    <w:rsid w:val="00A15F9F"/>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00074121</Project_x0020_Number>
    <Project_x0020_Manager xmlns="f1161f5b-24a3-4c2d-bc81-44cb9325e8ee" xsi:nil="true"/>
    <TaxCatchAll xmlns="1ed4137b-41b2-488b-8250-6d369ec27664">
      <Value>1197</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ATLASPDC-4-14613</_dlc_DocId>
    <_dlc_DocIdUrl xmlns="f1161f5b-24a3-4c2d-bc81-44cb9325e8ee">
      <Url>https://info.undp.org/docs/pdc/_layouts/DocIdRedir.aspx?ID=ATLASPDC-4-14613</Url>
      <Description>ATLASPDC-4-14613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E591F69-F88E-427F-9C93-795C8A1BF3C7}"/>
</file>

<file path=customXml/itemProps2.xml><?xml version="1.0" encoding="utf-8"?>
<ds:datastoreItem xmlns:ds="http://schemas.openxmlformats.org/officeDocument/2006/customXml" ds:itemID="{223C3D12-C860-416D-9D8D-3BC037E0BD55}"/>
</file>

<file path=customXml/itemProps3.xml><?xml version="1.0" encoding="utf-8"?>
<ds:datastoreItem xmlns:ds="http://schemas.openxmlformats.org/officeDocument/2006/customXml" ds:itemID="{0D89CB74-E6AB-44CE-A157-C12469AF982F}"/>
</file>

<file path=customXml/itemProps4.xml><?xml version="1.0" encoding="utf-8"?>
<ds:datastoreItem xmlns:ds="http://schemas.openxmlformats.org/officeDocument/2006/customXml" ds:itemID="{BC9296D8-047F-4552-A959-CB602E6C23DF}"/>
</file>

<file path=customXml/itemProps5.xml><?xml version="1.0" encoding="utf-8"?>
<ds:datastoreItem xmlns:ds="http://schemas.openxmlformats.org/officeDocument/2006/customXml" ds:itemID="{17D30BFC-30C1-4653-944D-0C3A7E758FEC}"/>
</file>

<file path=customXml/itemProps6.xml><?xml version="1.0" encoding="utf-8"?>
<ds:datastoreItem xmlns:ds="http://schemas.openxmlformats.org/officeDocument/2006/customXml" ds:itemID="{7556E22B-0CA5-407C-A3FC-1A81D5D809D9}"/>
</file>

<file path=docProps/app.xml><?xml version="1.0" encoding="utf-8"?>
<Properties xmlns="http://schemas.openxmlformats.org/officeDocument/2006/extended-properties" xmlns:vt="http://schemas.openxmlformats.org/officeDocument/2006/docPropsVTypes">
  <Template>Normal.dotm</Template>
  <TotalTime>0</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AWP</dc:title>
  <dc:subject/>
  <dc:creator>ni.ni.thaung</dc:creator>
  <cp:lastModifiedBy>Mya Thuzar</cp:lastModifiedBy>
  <cp:revision>2</cp:revision>
  <cp:lastPrinted>2014-03-12T08:16:00Z</cp:lastPrinted>
  <dcterms:created xsi:type="dcterms:W3CDTF">2014-04-11T14:11:00Z</dcterms:created>
  <dcterms:modified xsi:type="dcterms:W3CDTF">2014-04-11T14:11:00Z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287;#Budget|fc549c7a-78dd-43bd-a1be-cfb989f8b34d</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1109;#Budget|1c1fa43a-cb36-4844-8715-9a4cc93e1ac9</vt:lpwstr>
  </property>
  <property fmtid="{D5CDD505-2E9C-101B-9397-08002B2CF9AE}" pid="17" name="_dlc_DocIdItemGuid">
    <vt:lpwstr>0e66f0fa-2e6d-4dee-a362-85af5d7541b5</vt:lpwstr>
  </property>
  <property fmtid="{D5CDD505-2E9C-101B-9397-08002B2CF9AE}" pid="18" name="DocumentSetDescription">
    <vt:lpwstr/>
  </property>
  <property fmtid="{D5CDD505-2E9C-101B-9397-08002B2CF9AE}" pid="19" name="URL">
    <vt:lpwstr/>
  </property>
</Properties>
</file>